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B9503" w14:textId="4F2B3057" w:rsidR="004B73FF" w:rsidRPr="00F63CEE" w:rsidRDefault="004B73FF" w:rsidP="00EC7936">
      <w:pPr>
        <w:pStyle w:val="Pealkiri"/>
        <w:rPr>
          <w:lang w:val="en-AU"/>
        </w:rPr>
      </w:pPr>
      <w:r w:rsidRPr="00F63CEE">
        <w:t xml:space="preserve">EHITUSE TÖÖVÕTULEPING nr </w:t>
      </w:r>
      <w:r w:rsidRPr="00F63CEE">
        <w:rPr>
          <w:lang w:val="en-AU"/>
        </w:rPr>
        <w:t>9-15/202</w:t>
      </w:r>
      <w:r w:rsidR="00891127" w:rsidRPr="00F63CEE">
        <w:rPr>
          <w:lang w:val="en-AU"/>
        </w:rPr>
        <w:t>5</w:t>
      </w:r>
      <w:r w:rsidR="00521361">
        <w:rPr>
          <w:lang w:val="en-AU"/>
        </w:rPr>
        <w:t>/17</w:t>
      </w:r>
    </w:p>
    <w:p w14:paraId="30A98B8D" w14:textId="77777777" w:rsidR="00CE744E" w:rsidRPr="00F63CEE" w:rsidRDefault="00CE744E" w:rsidP="004B73FF">
      <w:pPr>
        <w:pStyle w:val="Pealkiri"/>
        <w:rPr>
          <w:szCs w:val="18"/>
        </w:rPr>
      </w:pPr>
    </w:p>
    <w:p w14:paraId="20169D47" w14:textId="7FEC8B50" w:rsidR="00CE744E" w:rsidRPr="00F63CEE" w:rsidRDefault="00CE744E" w:rsidP="00CE744E">
      <w:pPr>
        <w:pStyle w:val="Pealkiri"/>
        <w:jc w:val="right"/>
        <w:rPr>
          <w:b w:val="0"/>
          <w:bCs w:val="0"/>
        </w:rPr>
      </w:pPr>
      <w:r w:rsidRPr="00F63CEE">
        <w:rPr>
          <w:b w:val="0"/>
          <w:bCs w:val="0"/>
          <w:szCs w:val="18"/>
        </w:rPr>
        <w:t>(hiliseima digitaalallkirja kuupäev)</w:t>
      </w:r>
    </w:p>
    <w:p w14:paraId="399CD4F9" w14:textId="6CFE9EB6" w:rsidR="001C1AD1" w:rsidRPr="00F63CEE" w:rsidRDefault="001C1AD1" w:rsidP="00E95D70">
      <w:pPr>
        <w:pStyle w:val="MAQSTableText"/>
        <w:jc w:val="both"/>
        <w:rPr>
          <w:rFonts w:ascii="Times New Roman" w:hAnsi="Times New Roman"/>
          <w:b/>
          <w:sz w:val="24"/>
          <w:szCs w:val="24"/>
          <w:lang w:val="et-EE"/>
        </w:rPr>
      </w:pPr>
    </w:p>
    <w:p w14:paraId="01D785E4" w14:textId="77777777" w:rsidR="00D37B12" w:rsidRPr="00F63CEE" w:rsidRDefault="00D37B12" w:rsidP="00E95D70">
      <w:pPr>
        <w:pStyle w:val="MAQSTableText"/>
        <w:jc w:val="both"/>
        <w:rPr>
          <w:rFonts w:ascii="Times New Roman" w:hAnsi="Times New Roman"/>
          <w:b/>
          <w:sz w:val="24"/>
          <w:szCs w:val="24"/>
          <w:lang w:val="et-EE"/>
        </w:rPr>
      </w:pPr>
    </w:p>
    <w:p w14:paraId="6F2BBDF8" w14:textId="34ED0F52" w:rsidR="00F4137C" w:rsidRPr="008D128E" w:rsidRDefault="000E7CD7" w:rsidP="008D128E">
      <w:pPr>
        <w:pStyle w:val="MAQSTableText"/>
        <w:jc w:val="both"/>
        <w:rPr>
          <w:rFonts w:ascii="Times New Roman" w:hAnsi="Times New Roman"/>
          <w:bCs/>
          <w:sz w:val="24"/>
          <w:szCs w:val="24"/>
          <w:lang w:val="et-EE"/>
        </w:rPr>
      </w:pPr>
      <w:r w:rsidRPr="008D128E">
        <w:rPr>
          <w:rFonts w:ascii="Times New Roman" w:hAnsi="Times New Roman"/>
          <w:bCs/>
          <w:sz w:val="24"/>
          <w:szCs w:val="24"/>
          <w:lang w:val="et-EE"/>
        </w:rPr>
        <w:t>Riigimetsa Majandamise Keskus, registrikood 70004459, aadress Mõisa/3, Sagadi küla, Haljala vald, 45403 Lääne-Viru maakond, edaspidi käsundiandja, keda esindab juhatuse 11.03.2025 otsuse nr 1-32/53 alusel kinnisvaraosakonna juhataja Karl Mänd, ühelt poolt</w:t>
      </w:r>
      <w:r w:rsidR="00F4137C" w:rsidRPr="008D128E">
        <w:rPr>
          <w:rFonts w:ascii="Times New Roman" w:hAnsi="Times New Roman"/>
          <w:bCs/>
          <w:sz w:val="24"/>
          <w:szCs w:val="24"/>
          <w:lang w:val="et-EE"/>
        </w:rPr>
        <w:t>,</w:t>
      </w:r>
    </w:p>
    <w:p w14:paraId="225E7D41" w14:textId="336BB098" w:rsidR="00D37B12" w:rsidRPr="000E7CD7" w:rsidRDefault="00D37B12" w:rsidP="000E7CD7">
      <w:pPr>
        <w:pStyle w:val="MAQSTableText"/>
        <w:rPr>
          <w:rFonts w:ascii="Times New Roman" w:hAnsi="Times New Roman"/>
          <w:bCs/>
          <w:sz w:val="24"/>
          <w:szCs w:val="24"/>
          <w:lang w:val="et-EE"/>
        </w:rPr>
      </w:pPr>
      <w:r w:rsidRPr="000E7CD7">
        <w:rPr>
          <w:rFonts w:ascii="Times New Roman" w:hAnsi="Times New Roman"/>
          <w:bCs/>
          <w:sz w:val="24"/>
          <w:szCs w:val="24"/>
          <w:lang w:val="et-EE"/>
        </w:rPr>
        <w:t>ja</w:t>
      </w:r>
    </w:p>
    <w:p w14:paraId="1F144851" w14:textId="77777777" w:rsidR="00D37B12" w:rsidRPr="008B2E7C" w:rsidRDefault="00D37B12" w:rsidP="00D37B12">
      <w:pPr>
        <w:pStyle w:val="MAQSTableText"/>
        <w:jc w:val="both"/>
        <w:rPr>
          <w:rFonts w:ascii="Times New Roman" w:hAnsi="Times New Roman"/>
          <w:bCs/>
          <w:sz w:val="24"/>
          <w:szCs w:val="24"/>
          <w:lang w:val="et-EE"/>
        </w:rPr>
      </w:pPr>
    </w:p>
    <w:p w14:paraId="6E09132F" w14:textId="2064BB6D" w:rsidR="00D37B12" w:rsidRPr="008B2E7C" w:rsidRDefault="000E7CD7" w:rsidP="00D37B12">
      <w:pPr>
        <w:pStyle w:val="MAQSTableText"/>
        <w:jc w:val="both"/>
        <w:rPr>
          <w:rFonts w:ascii="Times New Roman" w:hAnsi="Times New Roman"/>
          <w:bCs/>
          <w:sz w:val="24"/>
          <w:szCs w:val="24"/>
          <w:lang w:val="et-EE"/>
        </w:rPr>
      </w:pPr>
      <w:r>
        <w:rPr>
          <w:rFonts w:ascii="Times New Roman" w:hAnsi="Times New Roman"/>
          <w:bCs/>
          <w:sz w:val="24"/>
          <w:szCs w:val="24"/>
          <w:lang w:val="et-EE"/>
        </w:rPr>
        <w:t xml:space="preserve">ühispakkujad </w:t>
      </w:r>
      <w:r w:rsidRPr="000E7CD7">
        <w:rPr>
          <w:rFonts w:ascii="Times New Roman" w:hAnsi="Times New Roman"/>
          <w:bCs/>
          <w:sz w:val="24"/>
          <w:szCs w:val="24"/>
          <w:lang w:val="et-EE"/>
        </w:rPr>
        <w:t xml:space="preserve">Osaühing Geromint </w:t>
      </w:r>
      <w:r>
        <w:rPr>
          <w:rFonts w:ascii="Times New Roman" w:hAnsi="Times New Roman"/>
          <w:bCs/>
          <w:sz w:val="24"/>
          <w:szCs w:val="24"/>
          <w:lang w:val="et-EE"/>
        </w:rPr>
        <w:t xml:space="preserve">registrikood </w:t>
      </w:r>
      <w:r w:rsidRPr="000E7CD7">
        <w:rPr>
          <w:rFonts w:ascii="Times New Roman" w:hAnsi="Times New Roman"/>
          <w:bCs/>
          <w:sz w:val="24"/>
          <w:szCs w:val="24"/>
          <w:lang w:val="et-EE"/>
        </w:rPr>
        <w:t>10489509</w:t>
      </w:r>
      <w:r>
        <w:rPr>
          <w:rFonts w:ascii="Times New Roman" w:hAnsi="Times New Roman"/>
          <w:bCs/>
          <w:sz w:val="24"/>
          <w:szCs w:val="24"/>
          <w:lang w:val="et-EE"/>
        </w:rPr>
        <w:t xml:space="preserve">, aadress </w:t>
      </w:r>
      <w:r w:rsidRPr="000E7CD7">
        <w:rPr>
          <w:rFonts w:ascii="Times New Roman" w:hAnsi="Times New Roman"/>
          <w:bCs/>
          <w:sz w:val="24"/>
          <w:szCs w:val="24"/>
          <w:lang w:val="et-EE"/>
        </w:rPr>
        <w:t>Harju maakond, Tallinn, Nõmme linnaosa, Pärnu mnt 153, 11624</w:t>
      </w:r>
      <w:r>
        <w:rPr>
          <w:rFonts w:ascii="Times New Roman" w:hAnsi="Times New Roman"/>
          <w:bCs/>
          <w:sz w:val="24"/>
          <w:szCs w:val="24"/>
          <w:lang w:val="et-EE"/>
        </w:rPr>
        <w:t xml:space="preserve"> ja </w:t>
      </w:r>
      <w:r w:rsidRPr="000E7CD7">
        <w:rPr>
          <w:rFonts w:ascii="Times New Roman" w:hAnsi="Times New Roman"/>
          <w:bCs/>
          <w:sz w:val="24"/>
          <w:szCs w:val="24"/>
          <w:lang w:val="et-EE"/>
        </w:rPr>
        <w:t>ATEMO OÜ</w:t>
      </w:r>
      <w:r>
        <w:rPr>
          <w:rFonts w:ascii="Times New Roman" w:hAnsi="Times New Roman"/>
          <w:bCs/>
          <w:sz w:val="24"/>
          <w:szCs w:val="24"/>
          <w:lang w:val="et-EE"/>
        </w:rPr>
        <w:t xml:space="preserve">, registrikood </w:t>
      </w:r>
      <w:r w:rsidRPr="000E7CD7">
        <w:rPr>
          <w:rFonts w:ascii="Times New Roman" w:hAnsi="Times New Roman"/>
          <w:bCs/>
          <w:sz w:val="24"/>
          <w:szCs w:val="24"/>
          <w:lang w:val="et-EE"/>
        </w:rPr>
        <w:t>16161314</w:t>
      </w:r>
      <w:r>
        <w:rPr>
          <w:rFonts w:ascii="Times New Roman" w:hAnsi="Times New Roman"/>
          <w:bCs/>
          <w:sz w:val="24"/>
          <w:szCs w:val="24"/>
          <w:lang w:val="et-EE"/>
        </w:rPr>
        <w:t xml:space="preserve">, aadress </w:t>
      </w:r>
      <w:r w:rsidRPr="000E7CD7">
        <w:rPr>
          <w:rFonts w:ascii="Times New Roman" w:hAnsi="Times New Roman"/>
          <w:bCs/>
          <w:sz w:val="24"/>
          <w:szCs w:val="24"/>
          <w:lang w:val="et-EE"/>
        </w:rPr>
        <w:t xml:space="preserve">Harju maakond, Tallinn, Nõmme linnaosa, Pärnu mnt 153, 11624  </w:t>
      </w:r>
      <w:r w:rsidR="00D37B12" w:rsidRPr="008B2E7C">
        <w:rPr>
          <w:rFonts w:ascii="Times New Roman" w:hAnsi="Times New Roman"/>
          <w:bCs/>
          <w:sz w:val="24"/>
          <w:szCs w:val="24"/>
          <w:lang w:val="et-EE"/>
        </w:rPr>
        <w:t xml:space="preserve"> (edaspidi</w:t>
      </w:r>
      <w:r w:rsidR="00D37B12" w:rsidRPr="008B2E7C">
        <w:rPr>
          <w:rFonts w:ascii="Times New Roman" w:hAnsi="Times New Roman"/>
          <w:b/>
          <w:i/>
          <w:iCs/>
          <w:sz w:val="24"/>
          <w:szCs w:val="24"/>
          <w:lang w:val="et-EE"/>
        </w:rPr>
        <w:t xml:space="preserve"> töövõtja</w:t>
      </w:r>
      <w:r w:rsidR="00D37B12" w:rsidRPr="008B2E7C">
        <w:rPr>
          <w:rFonts w:ascii="Times New Roman" w:hAnsi="Times New Roman"/>
          <w:bCs/>
          <w:sz w:val="24"/>
          <w:szCs w:val="24"/>
          <w:lang w:val="et-EE"/>
        </w:rPr>
        <w:t>), keda esindab</w:t>
      </w:r>
      <w:r w:rsidR="009B50F7">
        <w:rPr>
          <w:rFonts w:ascii="Times New Roman" w:hAnsi="Times New Roman"/>
          <w:bCs/>
          <w:sz w:val="24"/>
          <w:szCs w:val="24"/>
          <w:lang w:val="et-EE"/>
        </w:rPr>
        <w:t xml:space="preserve"> </w:t>
      </w:r>
      <w:r w:rsidR="008A08DF">
        <w:rPr>
          <w:rFonts w:ascii="Times New Roman" w:hAnsi="Times New Roman"/>
          <w:bCs/>
          <w:sz w:val="24"/>
          <w:szCs w:val="24"/>
          <w:lang w:val="et-EE"/>
        </w:rPr>
        <w:t>ühispakkujate voli</w:t>
      </w:r>
      <w:r w:rsidR="008D128E">
        <w:rPr>
          <w:rFonts w:ascii="Times New Roman" w:hAnsi="Times New Roman"/>
          <w:bCs/>
          <w:sz w:val="24"/>
          <w:szCs w:val="24"/>
          <w:lang w:val="et-EE"/>
        </w:rPr>
        <w:t>tatud esindaja</w:t>
      </w:r>
      <w:r w:rsidR="008A08DF">
        <w:rPr>
          <w:rFonts w:ascii="Times New Roman" w:hAnsi="Times New Roman"/>
          <w:bCs/>
          <w:sz w:val="24"/>
          <w:szCs w:val="24"/>
          <w:lang w:val="et-EE"/>
        </w:rPr>
        <w:t xml:space="preserve"> </w:t>
      </w:r>
      <w:r w:rsidR="008A08DF" w:rsidRPr="008A08DF">
        <w:rPr>
          <w:rFonts w:ascii="Times New Roman" w:hAnsi="Times New Roman"/>
          <w:bCs/>
          <w:sz w:val="24"/>
          <w:szCs w:val="24"/>
          <w:lang w:val="et-EE"/>
        </w:rPr>
        <w:t>Osaühing Geromint</w:t>
      </w:r>
      <w:r w:rsidR="008A08DF">
        <w:rPr>
          <w:rFonts w:ascii="Times New Roman" w:hAnsi="Times New Roman"/>
          <w:bCs/>
          <w:sz w:val="24"/>
          <w:szCs w:val="24"/>
          <w:lang w:val="et-EE"/>
        </w:rPr>
        <w:t xml:space="preserve">, </w:t>
      </w:r>
      <w:r w:rsidR="008A08DF" w:rsidRPr="008A08DF">
        <w:rPr>
          <w:rFonts w:ascii="Times New Roman" w:hAnsi="Times New Roman"/>
          <w:bCs/>
          <w:sz w:val="24"/>
          <w:szCs w:val="24"/>
          <w:lang w:val="et-EE"/>
        </w:rPr>
        <w:t xml:space="preserve"> </w:t>
      </w:r>
      <w:r w:rsidR="008A08DF">
        <w:rPr>
          <w:rFonts w:ascii="Times New Roman" w:hAnsi="Times New Roman"/>
          <w:bCs/>
          <w:sz w:val="24"/>
          <w:szCs w:val="24"/>
          <w:lang w:val="et-EE"/>
        </w:rPr>
        <w:t>juhatuse liige</w:t>
      </w:r>
      <w:r>
        <w:rPr>
          <w:rFonts w:ascii="Times New Roman" w:hAnsi="Times New Roman"/>
          <w:bCs/>
          <w:sz w:val="24"/>
          <w:szCs w:val="24"/>
          <w:lang w:val="et-EE"/>
        </w:rPr>
        <w:t xml:space="preserve"> Rene </w:t>
      </w:r>
      <w:proofErr w:type="spellStart"/>
      <w:r>
        <w:rPr>
          <w:rFonts w:ascii="Times New Roman" w:hAnsi="Times New Roman"/>
          <w:bCs/>
          <w:sz w:val="24"/>
          <w:szCs w:val="24"/>
          <w:lang w:val="et-EE"/>
        </w:rPr>
        <w:t>Leis</w:t>
      </w:r>
      <w:proofErr w:type="spellEnd"/>
      <w:r w:rsidR="00E7620B" w:rsidRPr="008B2E7C">
        <w:rPr>
          <w:rFonts w:ascii="Times New Roman" w:hAnsi="Times New Roman"/>
          <w:bCs/>
          <w:sz w:val="24"/>
          <w:szCs w:val="24"/>
          <w:lang w:val="et-EE"/>
        </w:rPr>
        <w:t xml:space="preserve">, </w:t>
      </w:r>
    </w:p>
    <w:p w14:paraId="14E6F612" w14:textId="77777777" w:rsidR="00E7620B" w:rsidRPr="008B2E7C" w:rsidRDefault="00E7620B" w:rsidP="00D37B12">
      <w:pPr>
        <w:pStyle w:val="MAQSText"/>
        <w:rPr>
          <w:rFonts w:ascii="Times New Roman" w:hAnsi="Times New Roman"/>
          <w:sz w:val="24"/>
          <w:szCs w:val="24"/>
          <w:lang w:val="et-EE"/>
        </w:rPr>
      </w:pPr>
    </w:p>
    <w:p w14:paraId="549A81DC" w14:textId="3212D596" w:rsidR="00D37B12" w:rsidRPr="008B2E7C" w:rsidRDefault="00D37B12" w:rsidP="00D37B12">
      <w:pPr>
        <w:pStyle w:val="MAQSText"/>
        <w:rPr>
          <w:rFonts w:ascii="Times New Roman" w:hAnsi="Times New Roman"/>
          <w:sz w:val="24"/>
          <w:szCs w:val="24"/>
          <w:lang w:val="et-EE"/>
        </w:rPr>
      </w:pPr>
      <w:r w:rsidRPr="008B2E7C">
        <w:rPr>
          <w:rFonts w:ascii="Times New Roman" w:hAnsi="Times New Roman"/>
          <w:sz w:val="24"/>
          <w:szCs w:val="24"/>
          <w:lang w:val="et-EE"/>
        </w:rPr>
        <w:t xml:space="preserve">edaspidi </w:t>
      </w:r>
      <w:r w:rsidR="00E7620B" w:rsidRPr="008B2E7C">
        <w:rPr>
          <w:rFonts w:ascii="Times New Roman" w:hAnsi="Times New Roman"/>
          <w:sz w:val="24"/>
          <w:szCs w:val="24"/>
          <w:lang w:val="et-EE"/>
        </w:rPr>
        <w:t>nimetatud</w:t>
      </w:r>
      <w:r w:rsidRPr="008B2E7C">
        <w:rPr>
          <w:rFonts w:ascii="Times New Roman" w:hAnsi="Times New Roman"/>
          <w:sz w:val="24"/>
          <w:szCs w:val="24"/>
          <w:lang w:val="et-EE"/>
        </w:rPr>
        <w:t xml:space="preserve"> ka kui </w:t>
      </w:r>
      <w:r w:rsidRPr="008B2E7C">
        <w:rPr>
          <w:rFonts w:ascii="Times New Roman" w:hAnsi="Times New Roman"/>
          <w:b/>
          <w:bCs/>
          <w:sz w:val="24"/>
          <w:szCs w:val="24"/>
          <w:lang w:val="et-EE"/>
        </w:rPr>
        <w:t>pool</w:t>
      </w:r>
      <w:r w:rsidRPr="008B2E7C">
        <w:rPr>
          <w:rFonts w:ascii="Times New Roman" w:hAnsi="Times New Roman"/>
          <w:sz w:val="24"/>
          <w:szCs w:val="24"/>
          <w:lang w:val="et-EE"/>
        </w:rPr>
        <w:t xml:space="preserve"> või ühiselt kui </w:t>
      </w:r>
      <w:r w:rsidRPr="008B2E7C">
        <w:rPr>
          <w:rFonts w:ascii="Times New Roman" w:hAnsi="Times New Roman"/>
          <w:b/>
          <w:bCs/>
          <w:sz w:val="24"/>
          <w:szCs w:val="24"/>
          <w:lang w:val="et-EE"/>
        </w:rPr>
        <w:t>pooled</w:t>
      </w:r>
      <w:r w:rsidRPr="008B2E7C">
        <w:rPr>
          <w:rFonts w:ascii="Times New Roman" w:hAnsi="Times New Roman"/>
          <w:sz w:val="24"/>
          <w:szCs w:val="24"/>
          <w:lang w:val="et-EE"/>
        </w:rPr>
        <w:t xml:space="preserve">, on sõlminud ehituse töövõtulepingu (edaspidi </w:t>
      </w:r>
      <w:r w:rsidRPr="008B2E7C">
        <w:rPr>
          <w:rFonts w:ascii="Times New Roman" w:hAnsi="Times New Roman"/>
          <w:b/>
          <w:i/>
          <w:iCs/>
          <w:sz w:val="24"/>
          <w:szCs w:val="24"/>
          <w:lang w:val="et-EE"/>
        </w:rPr>
        <w:t>leping</w:t>
      </w:r>
      <w:r w:rsidRPr="008B2E7C">
        <w:rPr>
          <w:rFonts w:ascii="Times New Roman" w:hAnsi="Times New Roman"/>
          <w:sz w:val="24"/>
          <w:szCs w:val="24"/>
          <w:lang w:val="et-EE"/>
        </w:rPr>
        <w:t>) alljärgnevas:</w:t>
      </w:r>
    </w:p>
    <w:sdt>
      <w:sdtPr>
        <w:rPr>
          <w:rFonts w:ascii="Times New Roman" w:eastAsia="Times New Roman" w:hAnsi="Times New Roman" w:cs="Times New Roman"/>
          <w:color w:val="auto"/>
          <w:sz w:val="20"/>
          <w:szCs w:val="24"/>
          <w:lang w:eastAsia="sv-SE"/>
        </w:rPr>
        <w:id w:val="1623656971"/>
        <w:docPartObj>
          <w:docPartGallery w:val="Table of Contents"/>
          <w:docPartUnique/>
        </w:docPartObj>
      </w:sdtPr>
      <w:sdtEndPr>
        <w:rPr>
          <w:b/>
          <w:bCs/>
          <w:szCs w:val="20"/>
        </w:rPr>
      </w:sdtEndPr>
      <w:sdtContent>
        <w:p w14:paraId="4714D4B5" w14:textId="0721A281" w:rsidR="00237BCF" w:rsidRPr="008B2E7C" w:rsidRDefault="00237BCF">
          <w:pPr>
            <w:pStyle w:val="Sisukorrapealkiri"/>
            <w:rPr>
              <w:rFonts w:ascii="Times New Roman" w:hAnsi="Times New Roman" w:cs="Times New Roman"/>
              <w:color w:val="auto"/>
              <w:sz w:val="24"/>
              <w:szCs w:val="24"/>
            </w:rPr>
          </w:pPr>
          <w:r w:rsidRPr="008B2E7C">
            <w:rPr>
              <w:rFonts w:ascii="Times New Roman" w:hAnsi="Times New Roman" w:cs="Times New Roman"/>
              <w:color w:val="auto"/>
              <w:sz w:val="24"/>
              <w:szCs w:val="24"/>
            </w:rPr>
            <w:t>Sisukord</w:t>
          </w:r>
        </w:p>
        <w:p w14:paraId="1F56753D" w14:textId="766FD7D1" w:rsidR="00237BCF" w:rsidRPr="008B2E7C" w:rsidRDefault="00237BCF">
          <w:pPr>
            <w:pStyle w:val="SK1"/>
            <w:rPr>
              <w:rFonts w:ascii="Times New Roman" w:eastAsiaTheme="minorEastAsia" w:hAnsi="Times New Roman"/>
              <w:caps w:val="0"/>
              <w:kern w:val="2"/>
              <w:sz w:val="24"/>
              <w:szCs w:val="24"/>
              <w:lang w:val="et-EE" w:eastAsia="et-EE"/>
              <w14:ligatures w14:val="standardContextual"/>
            </w:rPr>
          </w:pPr>
          <w:r w:rsidRPr="008B2E7C">
            <w:rPr>
              <w:rFonts w:ascii="Times New Roman" w:hAnsi="Times New Roman"/>
            </w:rPr>
            <w:fldChar w:fldCharType="begin"/>
          </w:r>
          <w:r w:rsidRPr="008B2E7C">
            <w:rPr>
              <w:rFonts w:ascii="Times New Roman" w:hAnsi="Times New Roman"/>
            </w:rPr>
            <w:instrText xml:space="preserve"> TOC \o "1-3" \h \z \u </w:instrText>
          </w:r>
          <w:r w:rsidRPr="008B2E7C">
            <w:rPr>
              <w:rFonts w:ascii="Times New Roman" w:hAnsi="Times New Roman"/>
            </w:rPr>
            <w:fldChar w:fldCharType="separate"/>
          </w:r>
          <w:hyperlink w:anchor="_Toc195626241" w:history="1">
            <w:r w:rsidRPr="008B2E7C">
              <w:rPr>
                <w:rStyle w:val="Hperlink"/>
                <w:rFonts w:ascii="Times New Roman" w:hAnsi="Times New Roman"/>
              </w:rPr>
              <w:t>1</w:t>
            </w:r>
            <w:r w:rsidRPr="008B2E7C">
              <w:rPr>
                <w:rFonts w:ascii="Times New Roman" w:eastAsiaTheme="minorEastAsia" w:hAnsi="Times New Roman"/>
                <w:caps w:val="0"/>
                <w:kern w:val="2"/>
                <w:sz w:val="24"/>
                <w:szCs w:val="24"/>
                <w:lang w:val="et-EE" w:eastAsia="et-EE"/>
                <w14:ligatures w14:val="standardContextual"/>
              </w:rPr>
              <w:tab/>
            </w:r>
            <w:r w:rsidRPr="008B2E7C">
              <w:rPr>
                <w:rStyle w:val="Hperlink"/>
                <w:rFonts w:ascii="Times New Roman" w:hAnsi="Times New Roman"/>
              </w:rPr>
              <w:t>Mõisted</w:t>
            </w:r>
            <w:r w:rsidRPr="008B2E7C">
              <w:rPr>
                <w:rFonts w:ascii="Times New Roman" w:hAnsi="Times New Roman"/>
                <w:webHidden/>
              </w:rPr>
              <w:tab/>
            </w:r>
            <w:r w:rsidRPr="008B2E7C">
              <w:rPr>
                <w:rFonts w:ascii="Times New Roman" w:hAnsi="Times New Roman"/>
                <w:webHidden/>
              </w:rPr>
              <w:fldChar w:fldCharType="begin"/>
            </w:r>
            <w:r w:rsidRPr="008B2E7C">
              <w:rPr>
                <w:rFonts w:ascii="Times New Roman" w:hAnsi="Times New Roman"/>
                <w:webHidden/>
              </w:rPr>
              <w:instrText xml:space="preserve"> PAGEREF _Toc195626241 \h </w:instrText>
            </w:r>
            <w:r w:rsidRPr="008B2E7C">
              <w:rPr>
                <w:rFonts w:ascii="Times New Roman" w:hAnsi="Times New Roman"/>
                <w:webHidden/>
              </w:rPr>
            </w:r>
            <w:r w:rsidRPr="008B2E7C">
              <w:rPr>
                <w:rFonts w:ascii="Times New Roman" w:hAnsi="Times New Roman"/>
                <w:webHidden/>
              </w:rPr>
              <w:fldChar w:fldCharType="separate"/>
            </w:r>
            <w:r w:rsidR="00977BB0" w:rsidRPr="008B2E7C">
              <w:rPr>
                <w:rFonts w:ascii="Times New Roman" w:hAnsi="Times New Roman"/>
                <w:webHidden/>
              </w:rPr>
              <w:t>2</w:t>
            </w:r>
            <w:r w:rsidRPr="008B2E7C">
              <w:rPr>
                <w:rFonts w:ascii="Times New Roman" w:hAnsi="Times New Roman"/>
                <w:webHidden/>
              </w:rPr>
              <w:fldChar w:fldCharType="end"/>
            </w:r>
          </w:hyperlink>
        </w:p>
        <w:p w14:paraId="6F0C9FA9" w14:textId="57BBCC6F" w:rsidR="00237BCF" w:rsidRPr="008B2E7C" w:rsidRDefault="00237BCF">
          <w:pPr>
            <w:pStyle w:val="SK1"/>
            <w:rPr>
              <w:rFonts w:ascii="Times New Roman" w:eastAsiaTheme="minorEastAsia" w:hAnsi="Times New Roman"/>
              <w:caps w:val="0"/>
              <w:kern w:val="2"/>
              <w:sz w:val="24"/>
              <w:szCs w:val="24"/>
              <w:lang w:val="et-EE" w:eastAsia="et-EE"/>
              <w14:ligatures w14:val="standardContextual"/>
            </w:rPr>
          </w:pPr>
          <w:hyperlink w:anchor="_Toc195626243" w:history="1">
            <w:r w:rsidRPr="008B2E7C">
              <w:rPr>
                <w:rStyle w:val="Hperlink"/>
                <w:rFonts w:ascii="Times New Roman" w:hAnsi="Times New Roman"/>
              </w:rPr>
              <w:t>2</w:t>
            </w:r>
            <w:r w:rsidRPr="008B2E7C">
              <w:rPr>
                <w:rFonts w:ascii="Times New Roman" w:eastAsiaTheme="minorEastAsia" w:hAnsi="Times New Roman"/>
                <w:caps w:val="0"/>
                <w:kern w:val="2"/>
                <w:sz w:val="24"/>
                <w:szCs w:val="24"/>
                <w:lang w:val="et-EE" w:eastAsia="et-EE"/>
                <w14:ligatures w14:val="standardContextual"/>
              </w:rPr>
              <w:tab/>
            </w:r>
            <w:r w:rsidRPr="008B2E7C">
              <w:rPr>
                <w:rStyle w:val="Hperlink"/>
                <w:rFonts w:ascii="Times New Roman" w:hAnsi="Times New Roman"/>
              </w:rPr>
              <w:t>LEPINGU ESE</w:t>
            </w:r>
            <w:r w:rsidRPr="008B2E7C">
              <w:rPr>
                <w:rFonts w:ascii="Times New Roman" w:hAnsi="Times New Roman"/>
                <w:webHidden/>
              </w:rPr>
              <w:tab/>
            </w:r>
            <w:r w:rsidRPr="008B2E7C">
              <w:rPr>
                <w:rFonts w:ascii="Times New Roman" w:hAnsi="Times New Roman"/>
                <w:webHidden/>
              </w:rPr>
              <w:fldChar w:fldCharType="begin"/>
            </w:r>
            <w:r w:rsidRPr="008B2E7C">
              <w:rPr>
                <w:rFonts w:ascii="Times New Roman" w:hAnsi="Times New Roman"/>
                <w:webHidden/>
              </w:rPr>
              <w:instrText xml:space="preserve"> PAGEREF _Toc195626243 \h </w:instrText>
            </w:r>
            <w:r w:rsidRPr="008B2E7C">
              <w:rPr>
                <w:rFonts w:ascii="Times New Roman" w:hAnsi="Times New Roman"/>
                <w:webHidden/>
              </w:rPr>
            </w:r>
            <w:r w:rsidRPr="008B2E7C">
              <w:rPr>
                <w:rFonts w:ascii="Times New Roman" w:hAnsi="Times New Roman"/>
                <w:webHidden/>
              </w:rPr>
              <w:fldChar w:fldCharType="separate"/>
            </w:r>
            <w:r w:rsidR="00977BB0" w:rsidRPr="008B2E7C">
              <w:rPr>
                <w:rFonts w:ascii="Times New Roman" w:hAnsi="Times New Roman"/>
                <w:webHidden/>
              </w:rPr>
              <w:t>6</w:t>
            </w:r>
            <w:r w:rsidRPr="008B2E7C">
              <w:rPr>
                <w:rFonts w:ascii="Times New Roman" w:hAnsi="Times New Roman"/>
                <w:webHidden/>
              </w:rPr>
              <w:fldChar w:fldCharType="end"/>
            </w:r>
          </w:hyperlink>
        </w:p>
        <w:p w14:paraId="52561B2B" w14:textId="55FCE277" w:rsidR="00237BCF" w:rsidRPr="008B2E7C" w:rsidRDefault="00237BCF">
          <w:pPr>
            <w:pStyle w:val="SK1"/>
            <w:rPr>
              <w:rFonts w:ascii="Times New Roman" w:eastAsiaTheme="minorEastAsia" w:hAnsi="Times New Roman"/>
              <w:caps w:val="0"/>
              <w:kern w:val="2"/>
              <w:sz w:val="24"/>
              <w:szCs w:val="24"/>
              <w:lang w:val="et-EE" w:eastAsia="et-EE"/>
              <w14:ligatures w14:val="standardContextual"/>
            </w:rPr>
          </w:pPr>
          <w:hyperlink w:anchor="_Toc195626244" w:history="1">
            <w:r w:rsidRPr="008B2E7C">
              <w:rPr>
                <w:rStyle w:val="Hperlink"/>
                <w:rFonts w:ascii="Times New Roman" w:hAnsi="Times New Roman"/>
              </w:rPr>
              <w:t>3</w:t>
            </w:r>
            <w:r w:rsidRPr="008B2E7C">
              <w:rPr>
                <w:rFonts w:ascii="Times New Roman" w:eastAsiaTheme="minorEastAsia" w:hAnsi="Times New Roman"/>
                <w:caps w:val="0"/>
                <w:kern w:val="2"/>
                <w:sz w:val="24"/>
                <w:szCs w:val="24"/>
                <w:lang w:val="et-EE" w:eastAsia="et-EE"/>
                <w14:ligatures w14:val="standardContextual"/>
              </w:rPr>
              <w:tab/>
            </w:r>
            <w:r w:rsidRPr="008B2E7C">
              <w:rPr>
                <w:rStyle w:val="Hperlink"/>
                <w:rFonts w:ascii="Times New Roman" w:hAnsi="Times New Roman"/>
              </w:rPr>
              <w:t>LEPINGU DOKUMENDID</w:t>
            </w:r>
            <w:r w:rsidRPr="008B2E7C">
              <w:rPr>
                <w:rFonts w:ascii="Times New Roman" w:hAnsi="Times New Roman"/>
                <w:webHidden/>
              </w:rPr>
              <w:tab/>
            </w:r>
            <w:r w:rsidRPr="008B2E7C">
              <w:rPr>
                <w:rFonts w:ascii="Times New Roman" w:hAnsi="Times New Roman"/>
                <w:webHidden/>
              </w:rPr>
              <w:fldChar w:fldCharType="begin"/>
            </w:r>
            <w:r w:rsidRPr="008B2E7C">
              <w:rPr>
                <w:rFonts w:ascii="Times New Roman" w:hAnsi="Times New Roman"/>
                <w:webHidden/>
              </w:rPr>
              <w:instrText xml:space="preserve"> PAGEREF _Toc195626244 \h </w:instrText>
            </w:r>
            <w:r w:rsidRPr="008B2E7C">
              <w:rPr>
                <w:rFonts w:ascii="Times New Roman" w:hAnsi="Times New Roman"/>
                <w:webHidden/>
              </w:rPr>
            </w:r>
            <w:r w:rsidRPr="008B2E7C">
              <w:rPr>
                <w:rFonts w:ascii="Times New Roman" w:hAnsi="Times New Roman"/>
                <w:webHidden/>
              </w:rPr>
              <w:fldChar w:fldCharType="separate"/>
            </w:r>
            <w:r w:rsidR="00977BB0" w:rsidRPr="008B2E7C">
              <w:rPr>
                <w:rFonts w:ascii="Times New Roman" w:hAnsi="Times New Roman"/>
                <w:webHidden/>
              </w:rPr>
              <w:t>6</w:t>
            </w:r>
            <w:r w:rsidRPr="008B2E7C">
              <w:rPr>
                <w:rFonts w:ascii="Times New Roman" w:hAnsi="Times New Roman"/>
                <w:webHidden/>
              </w:rPr>
              <w:fldChar w:fldCharType="end"/>
            </w:r>
          </w:hyperlink>
        </w:p>
        <w:p w14:paraId="4C5D155D" w14:textId="41A45152" w:rsidR="00237BCF" w:rsidRPr="008B2E7C" w:rsidRDefault="00237BCF">
          <w:pPr>
            <w:pStyle w:val="SK1"/>
            <w:rPr>
              <w:rFonts w:ascii="Times New Roman" w:eastAsiaTheme="minorEastAsia" w:hAnsi="Times New Roman"/>
              <w:caps w:val="0"/>
              <w:kern w:val="2"/>
              <w:sz w:val="24"/>
              <w:szCs w:val="24"/>
              <w:lang w:val="et-EE" w:eastAsia="et-EE"/>
              <w14:ligatures w14:val="standardContextual"/>
            </w:rPr>
          </w:pPr>
          <w:hyperlink w:anchor="_Toc195626245" w:history="1">
            <w:r w:rsidRPr="008B2E7C">
              <w:rPr>
                <w:rStyle w:val="Hperlink"/>
                <w:rFonts w:ascii="Times New Roman" w:hAnsi="Times New Roman"/>
                <w:lang w:val="et-EE"/>
              </w:rPr>
              <w:t>4.</w:t>
            </w:r>
            <w:r w:rsidRPr="008B2E7C">
              <w:rPr>
                <w:rFonts w:ascii="Times New Roman" w:eastAsiaTheme="minorEastAsia" w:hAnsi="Times New Roman"/>
                <w:caps w:val="0"/>
                <w:kern w:val="2"/>
                <w:sz w:val="24"/>
                <w:szCs w:val="24"/>
                <w:lang w:val="et-EE" w:eastAsia="et-EE"/>
                <w14:ligatures w14:val="standardContextual"/>
              </w:rPr>
              <w:tab/>
            </w:r>
            <w:r w:rsidRPr="008B2E7C">
              <w:rPr>
                <w:rStyle w:val="Hperlink"/>
                <w:rFonts w:ascii="Times New Roman" w:hAnsi="Times New Roman"/>
                <w:lang w:val="et-EE"/>
              </w:rPr>
              <w:t>TÖÖDE TEOSTAMINE JA TÖÖDE KVALITEET</w:t>
            </w:r>
            <w:r w:rsidRPr="008B2E7C">
              <w:rPr>
                <w:rFonts w:ascii="Times New Roman" w:hAnsi="Times New Roman"/>
                <w:webHidden/>
              </w:rPr>
              <w:tab/>
            </w:r>
            <w:r w:rsidRPr="008B2E7C">
              <w:rPr>
                <w:rFonts w:ascii="Times New Roman" w:hAnsi="Times New Roman"/>
                <w:webHidden/>
              </w:rPr>
              <w:fldChar w:fldCharType="begin"/>
            </w:r>
            <w:r w:rsidRPr="008B2E7C">
              <w:rPr>
                <w:rFonts w:ascii="Times New Roman" w:hAnsi="Times New Roman"/>
                <w:webHidden/>
              </w:rPr>
              <w:instrText xml:space="preserve"> PAGEREF _Toc195626245 \h </w:instrText>
            </w:r>
            <w:r w:rsidRPr="008B2E7C">
              <w:rPr>
                <w:rFonts w:ascii="Times New Roman" w:hAnsi="Times New Roman"/>
                <w:webHidden/>
              </w:rPr>
            </w:r>
            <w:r w:rsidRPr="008B2E7C">
              <w:rPr>
                <w:rFonts w:ascii="Times New Roman" w:hAnsi="Times New Roman"/>
                <w:webHidden/>
              </w:rPr>
              <w:fldChar w:fldCharType="separate"/>
            </w:r>
            <w:r w:rsidR="00977BB0" w:rsidRPr="008B2E7C">
              <w:rPr>
                <w:rFonts w:ascii="Times New Roman" w:hAnsi="Times New Roman"/>
                <w:webHidden/>
              </w:rPr>
              <w:t>7</w:t>
            </w:r>
            <w:r w:rsidRPr="008B2E7C">
              <w:rPr>
                <w:rFonts w:ascii="Times New Roman" w:hAnsi="Times New Roman"/>
                <w:webHidden/>
              </w:rPr>
              <w:fldChar w:fldCharType="end"/>
            </w:r>
          </w:hyperlink>
        </w:p>
        <w:p w14:paraId="2A097B56" w14:textId="7E3B0294" w:rsidR="00237BCF" w:rsidRPr="008B2E7C" w:rsidRDefault="00237BCF">
          <w:pPr>
            <w:pStyle w:val="SK1"/>
            <w:rPr>
              <w:rFonts w:ascii="Times New Roman" w:eastAsiaTheme="minorEastAsia" w:hAnsi="Times New Roman"/>
              <w:caps w:val="0"/>
              <w:kern w:val="2"/>
              <w:sz w:val="24"/>
              <w:szCs w:val="24"/>
              <w:lang w:val="et-EE" w:eastAsia="et-EE"/>
              <w14:ligatures w14:val="standardContextual"/>
            </w:rPr>
          </w:pPr>
          <w:hyperlink w:anchor="_Toc195626246" w:history="1">
            <w:r w:rsidRPr="008B2E7C">
              <w:rPr>
                <w:rStyle w:val="Hperlink"/>
                <w:rFonts w:ascii="Times New Roman" w:hAnsi="Times New Roman"/>
              </w:rPr>
              <w:t>5</w:t>
            </w:r>
            <w:r w:rsidRPr="008B2E7C">
              <w:rPr>
                <w:rFonts w:ascii="Times New Roman" w:eastAsiaTheme="minorEastAsia" w:hAnsi="Times New Roman"/>
                <w:caps w:val="0"/>
                <w:kern w:val="2"/>
                <w:sz w:val="24"/>
                <w:szCs w:val="24"/>
                <w:lang w:val="et-EE" w:eastAsia="et-EE"/>
                <w14:ligatures w14:val="standardContextual"/>
              </w:rPr>
              <w:tab/>
            </w:r>
            <w:r w:rsidRPr="008B2E7C">
              <w:rPr>
                <w:rStyle w:val="Hperlink"/>
                <w:rFonts w:ascii="Times New Roman" w:hAnsi="Times New Roman"/>
              </w:rPr>
              <w:t>TÖÖVÕTJA KOHUSTUSED PEATÖÖVÕTJANA</w:t>
            </w:r>
            <w:r w:rsidRPr="008B2E7C">
              <w:rPr>
                <w:rFonts w:ascii="Times New Roman" w:hAnsi="Times New Roman"/>
                <w:webHidden/>
              </w:rPr>
              <w:tab/>
            </w:r>
            <w:r w:rsidRPr="008B2E7C">
              <w:rPr>
                <w:rFonts w:ascii="Times New Roman" w:hAnsi="Times New Roman"/>
                <w:webHidden/>
              </w:rPr>
              <w:fldChar w:fldCharType="begin"/>
            </w:r>
            <w:r w:rsidRPr="008B2E7C">
              <w:rPr>
                <w:rFonts w:ascii="Times New Roman" w:hAnsi="Times New Roman"/>
                <w:webHidden/>
              </w:rPr>
              <w:instrText xml:space="preserve"> PAGEREF _Toc195626246 \h </w:instrText>
            </w:r>
            <w:r w:rsidRPr="008B2E7C">
              <w:rPr>
                <w:rFonts w:ascii="Times New Roman" w:hAnsi="Times New Roman"/>
                <w:webHidden/>
              </w:rPr>
            </w:r>
            <w:r w:rsidRPr="008B2E7C">
              <w:rPr>
                <w:rFonts w:ascii="Times New Roman" w:hAnsi="Times New Roman"/>
                <w:webHidden/>
              </w:rPr>
              <w:fldChar w:fldCharType="separate"/>
            </w:r>
            <w:r w:rsidR="00977BB0" w:rsidRPr="008B2E7C">
              <w:rPr>
                <w:rFonts w:ascii="Times New Roman" w:hAnsi="Times New Roman"/>
                <w:webHidden/>
              </w:rPr>
              <w:t>9</w:t>
            </w:r>
            <w:r w:rsidRPr="008B2E7C">
              <w:rPr>
                <w:rFonts w:ascii="Times New Roman" w:hAnsi="Times New Roman"/>
                <w:webHidden/>
              </w:rPr>
              <w:fldChar w:fldCharType="end"/>
            </w:r>
          </w:hyperlink>
        </w:p>
        <w:p w14:paraId="48CD50F5" w14:textId="68E8924D" w:rsidR="00237BCF" w:rsidRPr="008B2E7C" w:rsidRDefault="00237BCF">
          <w:pPr>
            <w:pStyle w:val="SK1"/>
            <w:rPr>
              <w:rFonts w:ascii="Times New Roman" w:eastAsiaTheme="minorEastAsia" w:hAnsi="Times New Roman"/>
              <w:caps w:val="0"/>
              <w:kern w:val="2"/>
              <w:sz w:val="24"/>
              <w:szCs w:val="24"/>
              <w:lang w:val="et-EE" w:eastAsia="et-EE"/>
              <w14:ligatures w14:val="standardContextual"/>
            </w:rPr>
          </w:pPr>
          <w:hyperlink w:anchor="_Toc195626247" w:history="1">
            <w:r w:rsidRPr="008B2E7C">
              <w:rPr>
                <w:rStyle w:val="Hperlink"/>
                <w:rFonts w:ascii="Times New Roman" w:hAnsi="Times New Roman"/>
              </w:rPr>
              <w:t>6</w:t>
            </w:r>
            <w:r w:rsidRPr="008B2E7C">
              <w:rPr>
                <w:rFonts w:ascii="Times New Roman" w:eastAsiaTheme="minorEastAsia" w:hAnsi="Times New Roman"/>
                <w:caps w:val="0"/>
                <w:kern w:val="2"/>
                <w:sz w:val="24"/>
                <w:szCs w:val="24"/>
                <w:lang w:val="et-EE" w:eastAsia="et-EE"/>
                <w14:ligatures w14:val="standardContextual"/>
              </w:rPr>
              <w:tab/>
            </w:r>
            <w:r w:rsidRPr="008B2E7C">
              <w:rPr>
                <w:rStyle w:val="Hperlink"/>
                <w:rFonts w:ascii="Times New Roman" w:hAnsi="Times New Roman"/>
                <w:lang w:val="et-EE"/>
              </w:rPr>
              <w:t>TÖÖDE TEOSTAMISE TÄHTAEG ja üleandmine</w:t>
            </w:r>
            <w:r w:rsidRPr="008B2E7C">
              <w:rPr>
                <w:rFonts w:ascii="Times New Roman" w:hAnsi="Times New Roman"/>
                <w:webHidden/>
              </w:rPr>
              <w:tab/>
            </w:r>
            <w:r w:rsidRPr="008B2E7C">
              <w:rPr>
                <w:rFonts w:ascii="Times New Roman" w:hAnsi="Times New Roman"/>
                <w:webHidden/>
              </w:rPr>
              <w:fldChar w:fldCharType="begin"/>
            </w:r>
            <w:r w:rsidRPr="008B2E7C">
              <w:rPr>
                <w:rFonts w:ascii="Times New Roman" w:hAnsi="Times New Roman"/>
                <w:webHidden/>
              </w:rPr>
              <w:instrText xml:space="preserve"> PAGEREF _Toc195626247 \h </w:instrText>
            </w:r>
            <w:r w:rsidRPr="008B2E7C">
              <w:rPr>
                <w:rFonts w:ascii="Times New Roman" w:hAnsi="Times New Roman"/>
                <w:webHidden/>
              </w:rPr>
            </w:r>
            <w:r w:rsidRPr="008B2E7C">
              <w:rPr>
                <w:rFonts w:ascii="Times New Roman" w:hAnsi="Times New Roman"/>
                <w:webHidden/>
              </w:rPr>
              <w:fldChar w:fldCharType="separate"/>
            </w:r>
            <w:r w:rsidR="00977BB0" w:rsidRPr="008B2E7C">
              <w:rPr>
                <w:rFonts w:ascii="Times New Roman" w:hAnsi="Times New Roman"/>
                <w:webHidden/>
              </w:rPr>
              <w:t>10</w:t>
            </w:r>
            <w:r w:rsidRPr="008B2E7C">
              <w:rPr>
                <w:rFonts w:ascii="Times New Roman" w:hAnsi="Times New Roman"/>
                <w:webHidden/>
              </w:rPr>
              <w:fldChar w:fldCharType="end"/>
            </w:r>
          </w:hyperlink>
        </w:p>
        <w:p w14:paraId="07A7A21F" w14:textId="70FCF020" w:rsidR="00237BCF" w:rsidRPr="008B2E7C" w:rsidRDefault="00237BCF">
          <w:pPr>
            <w:pStyle w:val="SK1"/>
            <w:rPr>
              <w:rFonts w:ascii="Times New Roman" w:eastAsiaTheme="minorEastAsia" w:hAnsi="Times New Roman"/>
              <w:caps w:val="0"/>
              <w:kern w:val="2"/>
              <w:sz w:val="24"/>
              <w:szCs w:val="24"/>
              <w:lang w:val="et-EE" w:eastAsia="et-EE"/>
              <w14:ligatures w14:val="standardContextual"/>
            </w:rPr>
          </w:pPr>
          <w:hyperlink w:anchor="_Toc195626248" w:history="1">
            <w:r w:rsidRPr="008B2E7C">
              <w:rPr>
                <w:rStyle w:val="Hperlink"/>
                <w:rFonts w:ascii="Times New Roman" w:hAnsi="Times New Roman"/>
              </w:rPr>
              <w:t>7</w:t>
            </w:r>
            <w:r w:rsidRPr="008B2E7C">
              <w:rPr>
                <w:rFonts w:ascii="Times New Roman" w:eastAsiaTheme="minorEastAsia" w:hAnsi="Times New Roman"/>
                <w:caps w:val="0"/>
                <w:kern w:val="2"/>
                <w:sz w:val="24"/>
                <w:szCs w:val="24"/>
                <w:lang w:val="et-EE" w:eastAsia="et-EE"/>
                <w14:ligatures w14:val="standardContextual"/>
              </w:rPr>
              <w:tab/>
            </w:r>
            <w:r w:rsidRPr="008B2E7C">
              <w:rPr>
                <w:rStyle w:val="Hperlink"/>
                <w:rFonts w:ascii="Times New Roman" w:hAnsi="Times New Roman"/>
                <w:lang w:val="et-EE"/>
              </w:rPr>
              <w:t>TÖÖVÕTJA KOHUSTUSED</w:t>
            </w:r>
            <w:r w:rsidRPr="008B2E7C">
              <w:rPr>
                <w:rFonts w:ascii="Times New Roman" w:hAnsi="Times New Roman"/>
                <w:webHidden/>
              </w:rPr>
              <w:tab/>
            </w:r>
            <w:r w:rsidRPr="008B2E7C">
              <w:rPr>
                <w:rFonts w:ascii="Times New Roman" w:hAnsi="Times New Roman"/>
                <w:webHidden/>
              </w:rPr>
              <w:fldChar w:fldCharType="begin"/>
            </w:r>
            <w:r w:rsidRPr="008B2E7C">
              <w:rPr>
                <w:rFonts w:ascii="Times New Roman" w:hAnsi="Times New Roman"/>
                <w:webHidden/>
              </w:rPr>
              <w:instrText xml:space="preserve"> PAGEREF _Toc195626248 \h </w:instrText>
            </w:r>
            <w:r w:rsidRPr="008B2E7C">
              <w:rPr>
                <w:rFonts w:ascii="Times New Roman" w:hAnsi="Times New Roman"/>
                <w:webHidden/>
              </w:rPr>
            </w:r>
            <w:r w:rsidRPr="008B2E7C">
              <w:rPr>
                <w:rFonts w:ascii="Times New Roman" w:hAnsi="Times New Roman"/>
                <w:webHidden/>
              </w:rPr>
              <w:fldChar w:fldCharType="separate"/>
            </w:r>
            <w:r w:rsidR="00977BB0" w:rsidRPr="008B2E7C">
              <w:rPr>
                <w:rFonts w:ascii="Times New Roman" w:hAnsi="Times New Roman"/>
                <w:webHidden/>
              </w:rPr>
              <w:t>11</w:t>
            </w:r>
            <w:r w:rsidRPr="008B2E7C">
              <w:rPr>
                <w:rFonts w:ascii="Times New Roman" w:hAnsi="Times New Roman"/>
                <w:webHidden/>
              </w:rPr>
              <w:fldChar w:fldCharType="end"/>
            </w:r>
          </w:hyperlink>
        </w:p>
        <w:p w14:paraId="45032DF1" w14:textId="0F5BCC67" w:rsidR="00237BCF" w:rsidRPr="008B2E7C" w:rsidRDefault="00237BCF">
          <w:pPr>
            <w:pStyle w:val="SK1"/>
            <w:rPr>
              <w:rFonts w:ascii="Times New Roman" w:eastAsiaTheme="minorEastAsia" w:hAnsi="Times New Roman"/>
              <w:caps w:val="0"/>
              <w:kern w:val="2"/>
              <w:sz w:val="24"/>
              <w:szCs w:val="24"/>
              <w:lang w:val="et-EE" w:eastAsia="et-EE"/>
              <w14:ligatures w14:val="standardContextual"/>
            </w:rPr>
          </w:pPr>
          <w:hyperlink w:anchor="_Toc195626249" w:history="1">
            <w:r w:rsidRPr="008B2E7C">
              <w:rPr>
                <w:rStyle w:val="Hperlink"/>
                <w:rFonts w:ascii="Times New Roman" w:hAnsi="Times New Roman"/>
              </w:rPr>
              <w:t>8</w:t>
            </w:r>
            <w:r w:rsidRPr="008B2E7C">
              <w:rPr>
                <w:rFonts w:ascii="Times New Roman" w:eastAsiaTheme="minorEastAsia" w:hAnsi="Times New Roman"/>
                <w:caps w:val="0"/>
                <w:kern w:val="2"/>
                <w:sz w:val="24"/>
                <w:szCs w:val="24"/>
                <w:lang w:val="et-EE" w:eastAsia="et-EE"/>
                <w14:ligatures w14:val="standardContextual"/>
              </w:rPr>
              <w:tab/>
            </w:r>
            <w:r w:rsidRPr="008B2E7C">
              <w:rPr>
                <w:rStyle w:val="Hperlink"/>
                <w:rFonts w:ascii="Times New Roman" w:hAnsi="Times New Roman"/>
                <w:lang w:val="et-EE"/>
              </w:rPr>
              <w:t>MUUDATUSED TÖÖDES</w:t>
            </w:r>
            <w:r w:rsidRPr="008B2E7C">
              <w:rPr>
                <w:rFonts w:ascii="Times New Roman" w:hAnsi="Times New Roman"/>
                <w:webHidden/>
              </w:rPr>
              <w:tab/>
            </w:r>
            <w:r w:rsidRPr="008B2E7C">
              <w:rPr>
                <w:rFonts w:ascii="Times New Roman" w:hAnsi="Times New Roman"/>
                <w:webHidden/>
              </w:rPr>
              <w:fldChar w:fldCharType="begin"/>
            </w:r>
            <w:r w:rsidRPr="008B2E7C">
              <w:rPr>
                <w:rFonts w:ascii="Times New Roman" w:hAnsi="Times New Roman"/>
                <w:webHidden/>
              </w:rPr>
              <w:instrText xml:space="preserve"> PAGEREF _Toc195626249 \h </w:instrText>
            </w:r>
            <w:r w:rsidRPr="008B2E7C">
              <w:rPr>
                <w:rFonts w:ascii="Times New Roman" w:hAnsi="Times New Roman"/>
                <w:webHidden/>
              </w:rPr>
            </w:r>
            <w:r w:rsidRPr="008B2E7C">
              <w:rPr>
                <w:rFonts w:ascii="Times New Roman" w:hAnsi="Times New Roman"/>
                <w:webHidden/>
              </w:rPr>
              <w:fldChar w:fldCharType="separate"/>
            </w:r>
            <w:r w:rsidR="00977BB0" w:rsidRPr="008B2E7C">
              <w:rPr>
                <w:rFonts w:ascii="Times New Roman" w:hAnsi="Times New Roman"/>
                <w:webHidden/>
              </w:rPr>
              <w:t>12</w:t>
            </w:r>
            <w:r w:rsidRPr="008B2E7C">
              <w:rPr>
                <w:rFonts w:ascii="Times New Roman" w:hAnsi="Times New Roman"/>
                <w:webHidden/>
              </w:rPr>
              <w:fldChar w:fldCharType="end"/>
            </w:r>
          </w:hyperlink>
        </w:p>
        <w:p w14:paraId="2606569C" w14:textId="63BFCEB7" w:rsidR="00237BCF" w:rsidRPr="008B2E7C" w:rsidRDefault="00237BCF">
          <w:pPr>
            <w:pStyle w:val="SK1"/>
            <w:rPr>
              <w:rFonts w:ascii="Times New Roman" w:eastAsiaTheme="minorEastAsia" w:hAnsi="Times New Roman"/>
              <w:caps w:val="0"/>
              <w:kern w:val="2"/>
              <w:sz w:val="24"/>
              <w:szCs w:val="24"/>
              <w:lang w:val="et-EE" w:eastAsia="et-EE"/>
              <w14:ligatures w14:val="standardContextual"/>
            </w:rPr>
          </w:pPr>
          <w:hyperlink w:anchor="_Toc195626250" w:history="1">
            <w:r w:rsidRPr="008B2E7C">
              <w:rPr>
                <w:rStyle w:val="Hperlink"/>
                <w:rFonts w:ascii="Times New Roman" w:hAnsi="Times New Roman"/>
              </w:rPr>
              <w:t>9</w:t>
            </w:r>
            <w:r w:rsidRPr="008B2E7C">
              <w:rPr>
                <w:rFonts w:ascii="Times New Roman" w:eastAsiaTheme="minorEastAsia" w:hAnsi="Times New Roman"/>
                <w:caps w:val="0"/>
                <w:kern w:val="2"/>
                <w:sz w:val="24"/>
                <w:szCs w:val="24"/>
                <w:lang w:val="et-EE" w:eastAsia="et-EE"/>
                <w14:ligatures w14:val="standardContextual"/>
              </w:rPr>
              <w:tab/>
            </w:r>
            <w:r w:rsidRPr="008B2E7C">
              <w:rPr>
                <w:rStyle w:val="Hperlink"/>
                <w:rFonts w:ascii="Times New Roman" w:hAnsi="Times New Roman"/>
                <w:lang w:val="et-EE"/>
              </w:rPr>
              <w:t>Lepingu HIND JA MAKSETINGIMUSED</w:t>
            </w:r>
            <w:r w:rsidRPr="008B2E7C">
              <w:rPr>
                <w:rFonts w:ascii="Times New Roman" w:hAnsi="Times New Roman"/>
                <w:webHidden/>
              </w:rPr>
              <w:tab/>
            </w:r>
            <w:r w:rsidRPr="008B2E7C">
              <w:rPr>
                <w:rFonts w:ascii="Times New Roman" w:hAnsi="Times New Roman"/>
                <w:webHidden/>
              </w:rPr>
              <w:fldChar w:fldCharType="begin"/>
            </w:r>
            <w:r w:rsidRPr="008B2E7C">
              <w:rPr>
                <w:rFonts w:ascii="Times New Roman" w:hAnsi="Times New Roman"/>
                <w:webHidden/>
              </w:rPr>
              <w:instrText xml:space="preserve"> PAGEREF _Toc195626250 \h </w:instrText>
            </w:r>
            <w:r w:rsidRPr="008B2E7C">
              <w:rPr>
                <w:rFonts w:ascii="Times New Roman" w:hAnsi="Times New Roman"/>
                <w:webHidden/>
              </w:rPr>
            </w:r>
            <w:r w:rsidRPr="008B2E7C">
              <w:rPr>
                <w:rFonts w:ascii="Times New Roman" w:hAnsi="Times New Roman"/>
                <w:webHidden/>
              </w:rPr>
              <w:fldChar w:fldCharType="separate"/>
            </w:r>
            <w:r w:rsidR="00977BB0" w:rsidRPr="008B2E7C">
              <w:rPr>
                <w:rFonts w:ascii="Times New Roman" w:hAnsi="Times New Roman"/>
                <w:webHidden/>
              </w:rPr>
              <w:t>12</w:t>
            </w:r>
            <w:r w:rsidRPr="008B2E7C">
              <w:rPr>
                <w:rFonts w:ascii="Times New Roman" w:hAnsi="Times New Roman"/>
                <w:webHidden/>
              </w:rPr>
              <w:fldChar w:fldCharType="end"/>
            </w:r>
          </w:hyperlink>
        </w:p>
        <w:p w14:paraId="5C357344" w14:textId="1F3AC1D0" w:rsidR="00237BCF" w:rsidRPr="008B2E7C" w:rsidRDefault="00237BCF">
          <w:pPr>
            <w:pStyle w:val="SK1"/>
            <w:rPr>
              <w:rFonts w:ascii="Times New Roman" w:eastAsiaTheme="minorEastAsia" w:hAnsi="Times New Roman"/>
              <w:caps w:val="0"/>
              <w:kern w:val="2"/>
              <w:sz w:val="24"/>
              <w:szCs w:val="24"/>
              <w:lang w:val="et-EE" w:eastAsia="et-EE"/>
              <w14:ligatures w14:val="standardContextual"/>
            </w:rPr>
          </w:pPr>
          <w:hyperlink w:anchor="_Toc195626251" w:history="1">
            <w:r w:rsidRPr="008B2E7C">
              <w:rPr>
                <w:rStyle w:val="Hperlink"/>
                <w:rFonts w:ascii="Times New Roman" w:hAnsi="Times New Roman"/>
              </w:rPr>
              <w:t>10</w:t>
            </w:r>
            <w:r w:rsidRPr="008B2E7C">
              <w:rPr>
                <w:rFonts w:ascii="Times New Roman" w:eastAsiaTheme="minorEastAsia" w:hAnsi="Times New Roman"/>
                <w:caps w:val="0"/>
                <w:kern w:val="2"/>
                <w:sz w:val="24"/>
                <w:szCs w:val="24"/>
                <w:lang w:val="et-EE" w:eastAsia="et-EE"/>
                <w14:ligatures w14:val="standardContextual"/>
              </w:rPr>
              <w:tab/>
            </w:r>
            <w:r w:rsidRPr="008B2E7C">
              <w:rPr>
                <w:rStyle w:val="Hperlink"/>
                <w:rFonts w:ascii="Times New Roman" w:hAnsi="Times New Roman"/>
                <w:lang w:val="et-EE"/>
              </w:rPr>
              <w:t>VASTUTUS</w:t>
            </w:r>
            <w:r w:rsidRPr="008B2E7C">
              <w:rPr>
                <w:rFonts w:ascii="Times New Roman" w:hAnsi="Times New Roman"/>
                <w:webHidden/>
              </w:rPr>
              <w:tab/>
            </w:r>
            <w:r w:rsidRPr="008B2E7C">
              <w:rPr>
                <w:rFonts w:ascii="Times New Roman" w:hAnsi="Times New Roman"/>
                <w:webHidden/>
              </w:rPr>
              <w:fldChar w:fldCharType="begin"/>
            </w:r>
            <w:r w:rsidRPr="008B2E7C">
              <w:rPr>
                <w:rFonts w:ascii="Times New Roman" w:hAnsi="Times New Roman"/>
                <w:webHidden/>
              </w:rPr>
              <w:instrText xml:space="preserve"> PAGEREF _Toc195626251 \h </w:instrText>
            </w:r>
            <w:r w:rsidRPr="008B2E7C">
              <w:rPr>
                <w:rFonts w:ascii="Times New Roman" w:hAnsi="Times New Roman"/>
                <w:webHidden/>
              </w:rPr>
            </w:r>
            <w:r w:rsidRPr="008B2E7C">
              <w:rPr>
                <w:rFonts w:ascii="Times New Roman" w:hAnsi="Times New Roman"/>
                <w:webHidden/>
              </w:rPr>
              <w:fldChar w:fldCharType="separate"/>
            </w:r>
            <w:r w:rsidR="00977BB0" w:rsidRPr="008B2E7C">
              <w:rPr>
                <w:rFonts w:ascii="Times New Roman" w:hAnsi="Times New Roman"/>
                <w:webHidden/>
              </w:rPr>
              <w:t>13</w:t>
            </w:r>
            <w:r w:rsidRPr="008B2E7C">
              <w:rPr>
                <w:rFonts w:ascii="Times New Roman" w:hAnsi="Times New Roman"/>
                <w:webHidden/>
              </w:rPr>
              <w:fldChar w:fldCharType="end"/>
            </w:r>
          </w:hyperlink>
        </w:p>
        <w:p w14:paraId="0993D451" w14:textId="1E23FD88" w:rsidR="00237BCF" w:rsidRPr="008B2E7C" w:rsidRDefault="00237BCF">
          <w:pPr>
            <w:pStyle w:val="SK1"/>
            <w:rPr>
              <w:rFonts w:ascii="Times New Roman" w:eastAsiaTheme="minorEastAsia" w:hAnsi="Times New Roman"/>
              <w:caps w:val="0"/>
              <w:kern w:val="2"/>
              <w:sz w:val="24"/>
              <w:szCs w:val="24"/>
              <w:lang w:val="et-EE" w:eastAsia="et-EE"/>
              <w14:ligatures w14:val="standardContextual"/>
            </w:rPr>
          </w:pPr>
          <w:hyperlink w:anchor="_Toc195626252" w:history="1">
            <w:r w:rsidRPr="008B2E7C">
              <w:rPr>
                <w:rStyle w:val="Hperlink"/>
                <w:rFonts w:ascii="Times New Roman" w:hAnsi="Times New Roman"/>
              </w:rPr>
              <w:t>11</w:t>
            </w:r>
            <w:r w:rsidRPr="008B2E7C">
              <w:rPr>
                <w:rFonts w:ascii="Times New Roman" w:eastAsiaTheme="minorEastAsia" w:hAnsi="Times New Roman"/>
                <w:caps w:val="0"/>
                <w:kern w:val="2"/>
                <w:sz w:val="24"/>
                <w:szCs w:val="24"/>
                <w:lang w:val="et-EE" w:eastAsia="et-EE"/>
                <w14:ligatures w14:val="standardContextual"/>
              </w:rPr>
              <w:tab/>
            </w:r>
            <w:r w:rsidRPr="008B2E7C">
              <w:rPr>
                <w:rStyle w:val="Hperlink"/>
                <w:rFonts w:ascii="Times New Roman" w:hAnsi="Times New Roman"/>
              </w:rPr>
              <w:t>VIIVIS JA LEPPETRAHV</w:t>
            </w:r>
            <w:r w:rsidRPr="008B2E7C">
              <w:rPr>
                <w:rFonts w:ascii="Times New Roman" w:hAnsi="Times New Roman"/>
                <w:webHidden/>
              </w:rPr>
              <w:tab/>
            </w:r>
            <w:r w:rsidRPr="008B2E7C">
              <w:rPr>
                <w:rFonts w:ascii="Times New Roman" w:hAnsi="Times New Roman"/>
                <w:webHidden/>
              </w:rPr>
              <w:fldChar w:fldCharType="begin"/>
            </w:r>
            <w:r w:rsidRPr="008B2E7C">
              <w:rPr>
                <w:rFonts w:ascii="Times New Roman" w:hAnsi="Times New Roman"/>
                <w:webHidden/>
              </w:rPr>
              <w:instrText xml:space="preserve"> PAGEREF _Toc195626252 \h </w:instrText>
            </w:r>
            <w:r w:rsidRPr="008B2E7C">
              <w:rPr>
                <w:rFonts w:ascii="Times New Roman" w:hAnsi="Times New Roman"/>
                <w:webHidden/>
              </w:rPr>
            </w:r>
            <w:r w:rsidRPr="008B2E7C">
              <w:rPr>
                <w:rFonts w:ascii="Times New Roman" w:hAnsi="Times New Roman"/>
                <w:webHidden/>
              </w:rPr>
              <w:fldChar w:fldCharType="separate"/>
            </w:r>
            <w:r w:rsidR="00977BB0" w:rsidRPr="008B2E7C">
              <w:rPr>
                <w:rFonts w:ascii="Times New Roman" w:hAnsi="Times New Roman"/>
                <w:webHidden/>
              </w:rPr>
              <w:t>14</w:t>
            </w:r>
            <w:r w:rsidRPr="008B2E7C">
              <w:rPr>
                <w:rFonts w:ascii="Times New Roman" w:hAnsi="Times New Roman"/>
                <w:webHidden/>
              </w:rPr>
              <w:fldChar w:fldCharType="end"/>
            </w:r>
          </w:hyperlink>
        </w:p>
        <w:p w14:paraId="0744EE63" w14:textId="4062F0D9" w:rsidR="00237BCF" w:rsidRPr="008B2E7C" w:rsidRDefault="00237BCF">
          <w:pPr>
            <w:pStyle w:val="SK1"/>
            <w:rPr>
              <w:rFonts w:ascii="Times New Roman" w:eastAsiaTheme="minorEastAsia" w:hAnsi="Times New Roman"/>
              <w:caps w:val="0"/>
              <w:kern w:val="2"/>
              <w:sz w:val="24"/>
              <w:szCs w:val="24"/>
              <w:lang w:val="et-EE" w:eastAsia="et-EE"/>
              <w14:ligatures w14:val="standardContextual"/>
            </w:rPr>
          </w:pPr>
          <w:hyperlink w:anchor="_Toc195626253" w:history="1">
            <w:r w:rsidRPr="008B2E7C">
              <w:rPr>
                <w:rStyle w:val="Hperlink"/>
                <w:rFonts w:ascii="Times New Roman" w:hAnsi="Times New Roman"/>
              </w:rPr>
              <w:t>12</w:t>
            </w:r>
            <w:r w:rsidRPr="008B2E7C">
              <w:rPr>
                <w:rFonts w:ascii="Times New Roman" w:eastAsiaTheme="minorEastAsia" w:hAnsi="Times New Roman"/>
                <w:caps w:val="0"/>
                <w:kern w:val="2"/>
                <w:sz w:val="24"/>
                <w:szCs w:val="24"/>
                <w:lang w:val="et-EE" w:eastAsia="et-EE"/>
                <w14:ligatures w14:val="standardContextual"/>
              </w:rPr>
              <w:tab/>
            </w:r>
            <w:r w:rsidRPr="008B2E7C">
              <w:rPr>
                <w:rStyle w:val="Hperlink"/>
                <w:rFonts w:ascii="Times New Roman" w:hAnsi="Times New Roman"/>
              </w:rPr>
              <w:t>LEPINGU PEATAMINE</w:t>
            </w:r>
            <w:r w:rsidRPr="008B2E7C">
              <w:rPr>
                <w:rFonts w:ascii="Times New Roman" w:hAnsi="Times New Roman"/>
                <w:webHidden/>
              </w:rPr>
              <w:tab/>
            </w:r>
            <w:r w:rsidRPr="008B2E7C">
              <w:rPr>
                <w:rFonts w:ascii="Times New Roman" w:hAnsi="Times New Roman"/>
                <w:webHidden/>
              </w:rPr>
              <w:fldChar w:fldCharType="begin"/>
            </w:r>
            <w:r w:rsidRPr="008B2E7C">
              <w:rPr>
                <w:rFonts w:ascii="Times New Roman" w:hAnsi="Times New Roman"/>
                <w:webHidden/>
              </w:rPr>
              <w:instrText xml:space="preserve"> PAGEREF _Toc195626253 \h </w:instrText>
            </w:r>
            <w:r w:rsidRPr="008B2E7C">
              <w:rPr>
                <w:rFonts w:ascii="Times New Roman" w:hAnsi="Times New Roman"/>
                <w:webHidden/>
              </w:rPr>
            </w:r>
            <w:r w:rsidRPr="008B2E7C">
              <w:rPr>
                <w:rFonts w:ascii="Times New Roman" w:hAnsi="Times New Roman"/>
                <w:webHidden/>
              </w:rPr>
              <w:fldChar w:fldCharType="separate"/>
            </w:r>
            <w:r w:rsidR="00977BB0" w:rsidRPr="008B2E7C">
              <w:rPr>
                <w:rFonts w:ascii="Times New Roman" w:hAnsi="Times New Roman"/>
                <w:webHidden/>
              </w:rPr>
              <w:t>14</w:t>
            </w:r>
            <w:r w:rsidRPr="008B2E7C">
              <w:rPr>
                <w:rFonts w:ascii="Times New Roman" w:hAnsi="Times New Roman"/>
                <w:webHidden/>
              </w:rPr>
              <w:fldChar w:fldCharType="end"/>
            </w:r>
          </w:hyperlink>
        </w:p>
        <w:p w14:paraId="7A79FFF6" w14:textId="3BCFCBDF" w:rsidR="00237BCF" w:rsidRPr="008B2E7C" w:rsidRDefault="00237BCF">
          <w:pPr>
            <w:pStyle w:val="SK1"/>
            <w:rPr>
              <w:rFonts w:ascii="Times New Roman" w:eastAsiaTheme="minorEastAsia" w:hAnsi="Times New Roman"/>
              <w:caps w:val="0"/>
              <w:kern w:val="2"/>
              <w:sz w:val="24"/>
              <w:szCs w:val="24"/>
              <w:lang w:val="et-EE" w:eastAsia="et-EE"/>
              <w14:ligatures w14:val="standardContextual"/>
            </w:rPr>
          </w:pPr>
          <w:hyperlink w:anchor="_Toc195626254" w:history="1">
            <w:r w:rsidRPr="008B2E7C">
              <w:rPr>
                <w:rStyle w:val="Hperlink"/>
                <w:rFonts w:ascii="Times New Roman" w:hAnsi="Times New Roman"/>
              </w:rPr>
              <w:t>13</w:t>
            </w:r>
            <w:r w:rsidRPr="008B2E7C">
              <w:rPr>
                <w:rFonts w:ascii="Times New Roman" w:eastAsiaTheme="minorEastAsia" w:hAnsi="Times New Roman"/>
                <w:caps w:val="0"/>
                <w:kern w:val="2"/>
                <w:sz w:val="24"/>
                <w:szCs w:val="24"/>
                <w:lang w:val="et-EE" w:eastAsia="et-EE"/>
                <w14:ligatures w14:val="standardContextual"/>
              </w:rPr>
              <w:tab/>
            </w:r>
            <w:r w:rsidRPr="008B2E7C">
              <w:rPr>
                <w:rStyle w:val="Hperlink"/>
                <w:rFonts w:ascii="Times New Roman" w:hAnsi="Times New Roman"/>
                <w:lang w:val="et-EE"/>
              </w:rPr>
              <w:t>LEPINGU ENNETÄHTAEGNE LÕPETAMINE</w:t>
            </w:r>
            <w:r w:rsidRPr="008B2E7C">
              <w:rPr>
                <w:rFonts w:ascii="Times New Roman" w:hAnsi="Times New Roman"/>
                <w:webHidden/>
              </w:rPr>
              <w:tab/>
            </w:r>
            <w:r w:rsidRPr="008B2E7C">
              <w:rPr>
                <w:rFonts w:ascii="Times New Roman" w:hAnsi="Times New Roman"/>
                <w:webHidden/>
              </w:rPr>
              <w:fldChar w:fldCharType="begin"/>
            </w:r>
            <w:r w:rsidRPr="008B2E7C">
              <w:rPr>
                <w:rFonts w:ascii="Times New Roman" w:hAnsi="Times New Roman"/>
                <w:webHidden/>
              </w:rPr>
              <w:instrText xml:space="preserve"> PAGEREF _Toc195626254 \h </w:instrText>
            </w:r>
            <w:r w:rsidRPr="008B2E7C">
              <w:rPr>
                <w:rFonts w:ascii="Times New Roman" w:hAnsi="Times New Roman"/>
                <w:webHidden/>
              </w:rPr>
            </w:r>
            <w:r w:rsidRPr="008B2E7C">
              <w:rPr>
                <w:rFonts w:ascii="Times New Roman" w:hAnsi="Times New Roman"/>
                <w:webHidden/>
              </w:rPr>
              <w:fldChar w:fldCharType="separate"/>
            </w:r>
            <w:r w:rsidR="00977BB0" w:rsidRPr="008B2E7C">
              <w:rPr>
                <w:rFonts w:ascii="Times New Roman" w:hAnsi="Times New Roman"/>
                <w:webHidden/>
              </w:rPr>
              <w:t>15</w:t>
            </w:r>
            <w:r w:rsidRPr="008B2E7C">
              <w:rPr>
                <w:rFonts w:ascii="Times New Roman" w:hAnsi="Times New Roman"/>
                <w:webHidden/>
              </w:rPr>
              <w:fldChar w:fldCharType="end"/>
            </w:r>
          </w:hyperlink>
        </w:p>
        <w:p w14:paraId="355D82D1" w14:textId="018449D4" w:rsidR="00237BCF" w:rsidRPr="008B2E7C" w:rsidRDefault="00237BCF">
          <w:pPr>
            <w:pStyle w:val="SK1"/>
            <w:rPr>
              <w:rFonts w:ascii="Times New Roman" w:eastAsiaTheme="minorEastAsia" w:hAnsi="Times New Roman"/>
              <w:caps w:val="0"/>
              <w:kern w:val="2"/>
              <w:sz w:val="24"/>
              <w:szCs w:val="24"/>
              <w:lang w:val="et-EE" w:eastAsia="et-EE"/>
              <w14:ligatures w14:val="standardContextual"/>
            </w:rPr>
          </w:pPr>
          <w:hyperlink w:anchor="_Toc195626255" w:history="1">
            <w:r w:rsidRPr="008B2E7C">
              <w:rPr>
                <w:rStyle w:val="Hperlink"/>
                <w:rFonts w:ascii="Times New Roman" w:hAnsi="Times New Roman"/>
              </w:rPr>
              <w:t>14</w:t>
            </w:r>
            <w:r w:rsidRPr="008B2E7C">
              <w:rPr>
                <w:rFonts w:ascii="Times New Roman" w:eastAsiaTheme="minorEastAsia" w:hAnsi="Times New Roman"/>
                <w:caps w:val="0"/>
                <w:kern w:val="2"/>
                <w:sz w:val="24"/>
                <w:szCs w:val="24"/>
                <w:lang w:val="et-EE" w:eastAsia="et-EE"/>
                <w14:ligatures w14:val="standardContextual"/>
              </w:rPr>
              <w:tab/>
            </w:r>
            <w:r w:rsidRPr="008B2E7C">
              <w:rPr>
                <w:rStyle w:val="Hperlink"/>
                <w:rFonts w:ascii="Times New Roman" w:hAnsi="Times New Roman"/>
                <w:lang w:val="et-EE"/>
              </w:rPr>
              <w:t>NÕUPIDAMISED</w:t>
            </w:r>
            <w:r w:rsidRPr="008B2E7C">
              <w:rPr>
                <w:rFonts w:ascii="Times New Roman" w:hAnsi="Times New Roman"/>
                <w:webHidden/>
              </w:rPr>
              <w:tab/>
            </w:r>
            <w:r w:rsidRPr="008B2E7C">
              <w:rPr>
                <w:rFonts w:ascii="Times New Roman" w:hAnsi="Times New Roman"/>
                <w:webHidden/>
              </w:rPr>
              <w:fldChar w:fldCharType="begin"/>
            </w:r>
            <w:r w:rsidRPr="008B2E7C">
              <w:rPr>
                <w:rFonts w:ascii="Times New Roman" w:hAnsi="Times New Roman"/>
                <w:webHidden/>
              </w:rPr>
              <w:instrText xml:space="preserve"> PAGEREF _Toc195626255 \h </w:instrText>
            </w:r>
            <w:r w:rsidRPr="008B2E7C">
              <w:rPr>
                <w:rFonts w:ascii="Times New Roman" w:hAnsi="Times New Roman"/>
                <w:webHidden/>
              </w:rPr>
            </w:r>
            <w:r w:rsidRPr="008B2E7C">
              <w:rPr>
                <w:rFonts w:ascii="Times New Roman" w:hAnsi="Times New Roman"/>
                <w:webHidden/>
              </w:rPr>
              <w:fldChar w:fldCharType="separate"/>
            </w:r>
            <w:r w:rsidR="00977BB0" w:rsidRPr="008B2E7C">
              <w:rPr>
                <w:rFonts w:ascii="Times New Roman" w:hAnsi="Times New Roman"/>
                <w:webHidden/>
              </w:rPr>
              <w:t>15</w:t>
            </w:r>
            <w:r w:rsidRPr="008B2E7C">
              <w:rPr>
                <w:rFonts w:ascii="Times New Roman" w:hAnsi="Times New Roman"/>
                <w:webHidden/>
              </w:rPr>
              <w:fldChar w:fldCharType="end"/>
            </w:r>
          </w:hyperlink>
        </w:p>
        <w:p w14:paraId="5F706EE8" w14:textId="37CE6746" w:rsidR="00237BCF" w:rsidRPr="008B2E7C" w:rsidRDefault="00237BCF">
          <w:pPr>
            <w:pStyle w:val="SK1"/>
            <w:rPr>
              <w:rFonts w:ascii="Times New Roman" w:eastAsiaTheme="minorEastAsia" w:hAnsi="Times New Roman"/>
              <w:caps w:val="0"/>
              <w:kern w:val="2"/>
              <w:sz w:val="24"/>
              <w:szCs w:val="24"/>
              <w:lang w:val="et-EE" w:eastAsia="et-EE"/>
              <w14:ligatures w14:val="standardContextual"/>
            </w:rPr>
          </w:pPr>
          <w:hyperlink w:anchor="_Toc195626256" w:history="1">
            <w:r w:rsidRPr="008B2E7C">
              <w:rPr>
                <w:rStyle w:val="Hperlink"/>
                <w:rFonts w:ascii="Times New Roman" w:hAnsi="Times New Roman"/>
              </w:rPr>
              <w:t>15</w:t>
            </w:r>
            <w:r w:rsidRPr="008B2E7C">
              <w:rPr>
                <w:rFonts w:ascii="Times New Roman" w:eastAsiaTheme="minorEastAsia" w:hAnsi="Times New Roman"/>
                <w:caps w:val="0"/>
                <w:kern w:val="2"/>
                <w:sz w:val="24"/>
                <w:szCs w:val="24"/>
                <w:lang w:val="et-EE" w:eastAsia="et-EE"/>
                <w14:ligatures w14:val="standardContextual"/>
              </w:rPr>
              <w:tab/>
            </w:r>
            <w:r w:rsidRPr="008B2E7C">
              <w:rPr>
                <w:rStyle w:val="Hperlink"/>
                <w:rFonts w:ascii="Times New Roman" w:hAnsi="Times New Roman"/>
                <w:lang w:val="et-EE"/>
              </w:rPr>
              <w:t>JÄRELEVALVE JA KONTROLL</w:t>
            </w:r>
            <w:r w:rsidRPr="008B2E7C">
              <w:rPr>
                <w:rFonts w:ascii="Times New Roman" w:hAnsi="Times New Roman"/>
                <w:webHidden/>
              </w:rPr>
              <w:tab/>
            </w:r>
            <w:r w:rsidRPr="008B2E7C">
              <w:rPr>
                <w:rFonts w:ascii="Times New Roman" w:hAnsi="Times New Roman"/>
                <w:webHidden/>
              </w:rPr>
              <w:fldChar w:fldCharType="begin"/>
            </w:r>
            <w:r w:rsidRPr="008B2E7C">
              <w:rPr>
                <w:rFonts w:ascii="Times New Roman" w:hAnsi="Times New Roman"/>
                <w:webHidden/>
              </w:rPr>
              <w:instrText xml:space="preserve"> PAGEREF _Toc195626256 \h </w:instrText>
            </w:r>
            <w:r w:rsidRPr="008B2E7C">
              <w:rPr>
                <w:rFonts w:ascii="Times New Roman" w:hAnsi="Times New Roman"/>
                <w:webHidden/>
              </w:rPr>
            </w:r>
            <w:r w:rsidRPr="008B2E7C">
              <w:rPr>
                <w:rFonts w:ascii="Times New Roman" w:hAnsi="Times New Roman"/>
                <w:webHidden/>
              </w:rPr>
              <w:fldChar w:fldCharType="separate"/>
            </w:r>
            <w:r w:rsidR="00977BB0" w:rsidRPr="008B2E7C">
              <w:rPr>
                <w:rFonts w:ascii="Times New Roman" w:hAnsi="Times New Roman"/>
                <w:webHidden/>
              </w:rPr>
              <w:t>15</w:t>
            </w:r>
            <w:r w:rsidRPr="008B2E7C">
              <w:rPr>
                <w:rFonts w:ascii="Times New Roman" w:hAnsi="Times New Roman"/>
                <w:webHidden/>
              </w:rPr>
              <w:fldChar w:fldCharType="end"/>
            </w:r>
          </w:hyperlink>
        </w:p>
        <w:p w14:paraId="775B9218" w14:textId="12F66BD2" w:rsidR="00237BCF" w:rsidRPr="008B2E7C" w:rsidRDefault="00237BCF">
          <w:pPr>
            <w:pStyle w:val="SK1"/>
            <w:rPr>
              <w:rFonts w:ascii="Times New Roman" w:eastAsiaTheme="minorEastAsia" w:hAnsi="Times New Roman"/>
              <w:caps w:val="0"/>
              <w:kern w:val="2"/>
              <w:sz w:val="24"/>
              <w:szCs w:val="24"/>
              <w:lang w:val="et-EE" w:eastAsia="et-EE"/>
              <w14:ligatures w14:val="standardContextual"/>
            </w:rPr>
          </w:pPr>
          <w:hyperlink w:anchor="_Toc195626257" w:history="1">
            <w:r w:rsidRPr="008B2E7C">
              <w:rPr>
                <w:rStyle w:val="Hperlink"/>
                <w:rFonts w:ascii="Times New Roman" w:hAnsi="Times New Roman"/>
              </w:rPr>
              <w:t>16</w:t>
            </w:r>
            <w:r w:rsidRPr="008B2E7C">
              <w:rPr>
                <w:rFonts w:ascii="Times New Roman" w:eastAsiaTheme="minorEastAsia" w:hAnsi="Times New Roman"/>
                <w:caps w:val="0"/>
                <w:kern w:val="2"/>
                <w:sz w:val="24"/>
                <w:szCs w:val="24"/>
                <w:lang w:val="et-EE" w:eastAsia="et-EE"/>
                <w14:ligatures w14:val="standardContextual"/>
              </w:rPr>
              <w:tab/>
            </w:r>
            <w:r w:rsidRPr="008B2E7C">
              <w:rPr>
                <w:rStyle w:val="Hperlink"/>
                <w:rFonts w:ascii="Times New Roman" w:hAnsi="Times New Roman"/>
                <w:lang w:val="et-EE"/>
              </w:rPr>
              <w:t>Kindlustus</w:t>
            </w:r>
            <w:r w:rsidRPr="008B2E7C">
              <w:rPr>
                <w:rFonts w:ascii="Times New Roman" w:hAnsi="Times New Roman"/>
                <w:webHidden/>
              </w:rPr>
              <w:tab/>
            </w:r>
            <w:r w:rsidRPr="008B2E7C">
              <w:rPr>
                <w:rFonts w:ascii="Times New Roman" w:hAnsi="Times New Roman"/>
                <w:webHidden/>
              </w:rPr>
              <w:fldChar w:fldCharType="begin"/>
            </w:r>
            <w:r w:rsidRPr="008B2E7C">
              <w:rPr>
                <w:rFonts w:ascii="Times New Roman" w:hAnsi="Times New Roman"/>
                <w:webHidden/>
              </w:rPr>
              <w:instrText xml:space="preserve"> PAGEREF _Toc195626257 \h </w:instrText>
            </w:r>
            <w:r w:rsidRPr="008B2E7C">
              <w:rPr>
                <w:rFonts w:ascii="Times New Roman" w:hAnsi="Times New Roman"/>
                <w:webHidden/>
              </w:rPr>
            </w:r>
            <w:r w:rsidRPr="008B2E7C">
              <w:rPr>
                <w:rFonts w:ascii="Times New Roman" w:hAnsi="Times New Roman"/>
                <w:webHidden/>
              </w:rPr>
              <w:fldChar w:fldCharType="separate"/>
            </w:r>
            <w:r w:rsidR="00977BB0" w:rsidRPr="008B2E7C">
              <w:rPr>
                <w:rFonts w:ascii="Times New Roman" w:hAnsi="Times New Roman"/>
                <w:webHidden/>
              </w:rPr>
              <w:t>16</w:t>
            </w:r>
            <w:r w:rsidRPr="008B2E7C">
              <w:rPr>
                <w:rFonts w:ascii="Times New Roman" w:hAnsi="Times New Roman"/>
                <w:webHidden/>
              </w:rPr>
              <w:fldChar w:fldCharType="end"/>
            </w:r>
          </w:hyperlink>
        </w:p>
        <w:p w14:paraId="0F009E6E" w14:textId="2E522A84" w:rsidR="00237BCF" w:rsidRPr="008B2E7C" w:rsidRDefault="00237BCF">
          <w:pPr>
            <w:pStyle w:val="SK1"/>
            <w:rPr>
              <w:rFonts w:ascii="Times New Roman" w:eastAsiaTheme="minorEastAsia" w:hAnsi="Times New Roman"/>
              <w:caps w:val="0"/>
              <w:kern w:val="2"/>
              <w:sz w:val="24"/>
              <w:szCs w:val="24"/>
              <w:lang w:val="et-EE" w:eastAsia="et-EE"/>
              <w14:ligatures w14:val="standardContextual"/>
            </w:rPr>
          </w:pPr>
          <w:hyperlink w:anchor="_Toc195626258" w:history="1">
            <w:r w:rsidRPr="008B2E7C">
              <w:rPr>
                <w:rStyle w:val="Hperlink"/>
                <w:rFonts w:ascii="Times New Roman" w:hAnsi="Times New Roman"/>
              </w:rPr>
              <w:t>17</w:t>
            </w:r>
            <w:r w:rsidRPr="008B2E7C">
              <w:rPr>
                <w:rFonts w:ascii="Times New Roman" w:eastAsiaTheme="minorEastAsia" w:hAnsi="Times New Roman"/>
                <w:caps w:val="0"/>
                <w:kern w:val="2"/>
                <w:sz w:val="24"/>
                <w:szCs w:val="24"/>
                <w:lang w:val="et-EE" w:eastAsia="et-EE"/>
                <w14:ligatures w14:val="standardContextual"/>
              </w:rPr>
              <w:tab/>
            </w:r>
            <w:r w:rsidRPr="008B2E7C">
              <w:rPr>
                <w:rStyle w:val="Hperlink"/>
                <w:rFonts w:ascii="Times New Roman" w:hAnsi="Times New Roman"/>
                <w:lang w:val="et-EE"/>
              </w:rPr>
              <w:t>TAGATISED JA GARANTII</w:t>
            </w:r>
            <w:r w:rsidRPr="008B2E7C">
              <w:rPr>
                <w:rFonts w:ascii="Times New Roman" w:hAnsi="Times New Roman"/>
                <w:webHidden/>
              </w:rPr>
              <w:tab/>
            </w:r>
            <w:r w:rsidRPr="008B2E7C">
              <w:rPr>
                <w:rFonts w:ascii="Times New Roman" w:hAnsi="Times New Roman"/>
                <w:webHidden/>
              </w:rPr>
              <w:fldChar w:fldCharType="begin"/>
            </w:r>
            <w:r w:rsidRPr="008B2E7C">
              <w:rPr>
                <w:rFonts w:ascii="Times New Roman" w:hAnsi="Times New Roman"/>
                <w:webHidden/>
              </w:rPr>
              <w:instrText xml:space="preserve"> PAGEREF _Toc195626258 \h </w:instrText>
            </w:r>
            <w:r w:rsidRPr="008B2E7C">
              <w:rPr>
                <w:rFonts w:ascii="Times New Roman" w:hAnsi="Times New Roman"/>
                <w:webHidden/>
              </w:rPr>
            </w:r>
            <w:r w:rsidRPr="008B2E7C">
              <w:rPr>
                <w:rFonts w:ascii="Times New Roman" w:hAnsi="Times New Roman"/>
                <w:webHidden/>
              </w:rPr>
              <w:fldChar w:fldCharType="separate"/>
            </w:r>
            <w:r w:rsidR="00977BB0" w:rsidRPr="008B2E7C">
              <w:rPr>
                <w:rFonts w:ascii="Times New Roman" w:hAnsi="Times New Roman"/>
                <w:webHidden/>
              </w:rPr>
              <w:t>16</w:t>
            </w:r>
            <w:r w:rsidRPr="008B2E7C">
              <w:rPr>
                <w:rFonts w:ascii="Times New Roman" w:hAnsi="Times New Roman"/>
                <w:webHidden/>
              </w:rPr>
              <w:fldChar w:fldCharType="end"/>
            </w:r>
          </w:hyperlink>
        </w:p>
        <w:p w14:paraId="25CA913E" w14:textId="6467372C" w:rsidR="00237BCF" w:rsidRPr="008B2E7C" w:rsidRDefault="00237BCF">
          <w:pPr>
            <w:pStyle w:val="SK1"/>
            <w:rPr>
              <w:rFonts w:ascii="Times New Roman" w:eastAsiaTheme="minorEastAsia" w:hAnsi="Times New Roman"/>
              <w:caps w:val="0"/>
              <w:kern w:val="2"/>
              <w:sz w:val="24"/>
              <w:szCs w:val="24"/>
              <w:lang w:val="et-EE" w:eastAsia="et-EE"/>
              <w14:ligatures w14:val="standardContextual"/>
            </w:rPr>
          </w:pPr>
          <w:hyperlink w:anchor="_Toc195626259" w:history="1">
            <w:r w:rsidRPr="008B2E7C">
              <w:rPr>
                <w:rStyle w:val="Hperlink"/>
                <w:rFonts w:ascii="Times New Roman" w:hAnsi="Times New Roman"/>
              </w:rPr>
              <w:t>18</w:t>
            </w:r>
            <w:r w:rsidRPr="008B2E7C">
              <w:rPr>
                <w:rFonts w:ascii="Times New Roman" w:eastAsiaTheme="minorEastAsia" w:hAnsi="Times New Roman"/>
                <w:caps w:val="0"/>
                <w:kern w:val="2"/>
                <w:sz w:val="24"/>
                <w:szCs w:val="24"/>
                <w:lang w:val="et-EE" w:eastAsia="et-EE"/>
                <w14:ligatures w14:val="standardContextual"/>
              </w:rPr>
              <w:tab/>
            </w:r>
            <w:r w:rsidRPr="008B2E7C">
              <w:rPr>
                <w:rStyle w:val="Hperlink"/>
                <w:rFonts w:ascii="Times New Roman" w:hAnsi="Times New Roman"/>
                <w:lang w:val="et-EE"/>
              </w:rPr>
              <w:t>Konfidentsiaalsus</w:t>
            </w:r>
            <w:r w:rsidRPr="008B2E7C">
              <w:rPr>
                <w:rFonts w:ascii="Times New Roman" w:hAnsi="Times New Roman"/>
                <w:webHidden/>
              </w:rPr>
              <w:tab/>
            </w:r>
            <w:r w:rsidRPr="008B2E7C">
              <w:rPr>
                <w:rFonts w:ascii="Times New Roman" w:hAnsi="Times New Roman"/>
                <w:webHidden/>
              </w:rPr>
              <w:fldChar w:fldCharType="begin"/>
            </w:r>
            <w:r w:rsidRPr="008B2E7C">
              <w:rPr>
                <w:rFonts w:ascii="Times New Roman" w:hAnsi="Times New Roman"/>
                <w:webHidden/>
              </w:rPr>
              <w:instrText xml:space="preserve"> PAGEREF _Toc195626259 \h </w:instrText>
            </w:r>
            <w:r w:rsidRPr="008B2E7C">
              <w:rPr>
                <w:rFonts w:ascii="Times New Roman" w:hAnsi="Times New Roman"/>
                <w:webHidden/>
              </w:rPr>
            </w:r>
            <w:r w:rsidRPr="008B2E7C">
              <w:rPr>
                <w:rFonts w:ascii="Times New Roman" w:hAnsi="Times New Roman"/>
                <w:webHidden/>
              </w:rPr>
              <w:fldChar w:fldCharType="separate"/>
            </w:r>
            <w:r w:rsidR="00977BB0" w:rsidRPr="008B2E7C">
              <w:rPr>
                <w:rFonts w:ascii="Times New Roman" w:hAnsi="Times New Roman"/>
                <w:webHidden/>
              </w:rPr>
              <w:t>17</w:t>
            </w:r>
            <w:r w:rsidRPr="008B2E7C">
              <w:rPr>
                <w:rFonts w:ascii="Times New Roman" w:hAnsi="Times New Roman"/>
                <w:webHidden/>
              </w:rPr>
              <w:fldChar w:fldCharType="end"/>
            </w:r>
          </w:hyperlink>
        </w:p>
        <w:p w14:paraId="6732C299" w14:textId="7E5688D3" w:rsidR="00237BCF" w:rsidRPr="008B2E7C" w:rsidRDefault="00237BCF">
          <w:pPr>
            <w:pStyle w:val="SK1"/>
            <w:rPr>
              <w:rFonts w:ascii="Times New Roman" w:eastAsiaTheme="minorEastAsia" w:hAnsi="Times New Roman"/>
              <w:caps w:val="0"/>
              <w:kern w:val="2"/>
              <w:sz w:val="24"/>
              <w:szCs w:val="24"/>
              <w:lang w:val="et-EE" w:eastAsia="et-EE"/>
              <w14:ligatures w14:val="standardContextual"/>
            </w:rPr>
          </w:pPr>
          <w:hyperlink w:anchor="_Toc195626260" w:history="1">
            <w:r w:rsidRPr="008B2E7C">
              <w:rPr>
                <w:rStyle w:val="Hperlink"/>
                <w:rFonts w:ascii="Times New Roman" w:hAnsi="Times New Roman"/>
              </w:rPr>
              <w:t>19</w:t>
            </w:r>
            <w:r w:rsidRPr="008B2E7C">
              <w:rPr>
                <w:rFonts w:ascii="Times New Roman" w:eastAsiaTheme="minorEastAsia" w:hAnsi="Times New Roman"/>
                <w:caps w:val="0"/>
                <w:kern w:val="2"/>
                <w:sz w:val="24"/>
                <w:szCs w:val="24"/>
                <w:lang w:val="et-EE" w:eastAsia="et-EE"/>
                <w14:ligatures w14:val="standardContextual"/>
              </w:rPr>
              <w:tab/>
            </w:r>
            <w:r w:rsidRPr="008B2E7C">
              <w:rPr>
                <w:rStyle w:val="Hperlink"/>
                <w:rFonts w:ascii="Times New Roman" w:hAnsi="Times New Roman"/>
                <w:lang w:val="et-EE"/>
              </w:rPr>
              <w:t>INTELLEKTUAALSE JA TÖÖSTUSOMANDIÕIGUS</w:t>
            </w:r>
            <w:r w:rsidRPr="008B2E7C">
              <w:rPr>
                <w:rFonts w:ascii="Times New Roman" w:hAnsi="Times New Roman"/>
                <w:webHidden/>
              </w:rPr>
              <w:tab/>
            </w:r>
            <w:r w:rsidRPr="008B2E7C">
              <w:rPr>
                <w:rFonts w:ascii="Times New Roman" w:hAnsi="Times New Roman"/>
                <w:webHidden/>
              </w:rPr>
              <w:fldChar w:fldCharType="begin"/>
            </w:r>
            <w:r w:rsidRPr="008B2E7C">
              <w:rPr>
                <w:rFonts w:ascii="Times New Roman" w:hAnsi="Times New Roman"/>
                <w:webHidden/>
              </w:rPr>
              <w:instrText xml:space="preserve"> PAGEREF _Toc195626260 \h </w:instrText>
            </w:r>
            <w:r w:rsidRPr="008B2E7C">
              <w:rPr>
                <w:rFonts w:ascii="Times New Roman" w:hAnsi="Times New Roman"/>
                <w:webHidden/>
              </w:rPr>
            </w:r>
            <w:r w:rsidRPr="008B2E7C">
              <w:rPr>
                <w:rFonts w:ascii="Times New Roman" w:hAnsi="Times New Roman"/>
                <w:webHidden/>
              </w:rPr>
              <w:fldChar w:fldCharType="separate"/>
            </w:r>
            <w:r w:rsidR="00977BB0" w:rsidRPr="008B2E7C">
              <w:rPr>
                <w:rFonts w:ascii="Times New Roman" w:hAnsi="Times New Roman"/>
                <w:webHidden/>
              </w:rPr>
              <w:t>17</w:t>
            </w:r>
            <w:r w:rsidRPr="008B2E7C">
              <w:rPr>
                <w:rFonts w:ascii="Times New Roman" w:hAnsi="Times New Roman"/>
                <w:webHidden/>
              </w:rPr>
              <w:fldChar w:fldCharType="end"/>
            </w:r>
          </w:hyperlink>
        </w:p>
        <w:p w14:paraId="216067F0" w14:textId="263BA86D" w:rsidR="00237BCF" w:rsidRPr="008B2E7C" w:rsidRDefault="00237BCF">
          <w:pPr>
            <w:pStyle w:val="SK1"/>
            <w:rPr>
              <w:rFonts w:ascii="Times New Roman" w:eastAsiaTheme="minorEastAsia" w:hAnsi="Times New Roman"/>
              <w:caps w:val="0"/>
              <w:kern w:val="2"/>
              <w:sz w:val="24"/>
              <w:szCs w:val="24"/>
              <w:lang w:val="et-EE" w:eastAsia="et-EE"/>
              <w14:ligatures w14:val="standardContextual"/>
            </w:rPr>
          </w:pPr>
          <w:hyperlink w:anchor="_Toc195626261" w:history="1">
            <w:r w:rsidRPr="008B2E7C">
              <w:rPr>
                <w:rStyle w:val="Hperlink"/>
                <w:rFonts w:ascii="Times New Roman" w:hAnsi="Times New Roman"/>
              </w:rPr>
              <w:t>20</w:t>
            </w:r>
            <w:r w:rsidRPr="008B2E7C">
              <w:rPr>
                <w:rFonts w:ascii="Times New Roman" w:eastAsiaTheme="minorEastAsia" w:hAnsi="Times New Roman"/>
                <w:caps w:val="0"/>
                <w:kern w:val="2"/>
                <w:sz w:val="24"/>
                <w:szCs w:val="24"/>
                <w:lang w:val="et-EE" w:eastAsia="et-EE"/>
                <w14:ligatures w14:val="standardContextual"/>
              </w:rPr>
              <w:tab/>
            </w:r>
            <w:r w:rsidRPr="008B2E7C">
              <w:rPr>
                <w:rStyle w:val="Hperlink"/>
                <w:rFonts w:ascii="Times New Roman" w:hAnsi="Times New Roman"/>
                <w:lang w:val="et-EE"/>
              </w:rPr>
              <w:t>POOLTEVAHELISED TEATED</w:t>
            </w:r>
            <w:r w:rsidRPr="008B2E7C">
              <w:rPr>
                <w:rFonts w:ascii="Times New Roman" w:hAnsi="Times New Roman"/>
                <w:webHidden/>
              </w:rPr>
              <w:tab/>
            </w:r>
            <w:r w:rsidRPr="008B2E7C">
              <w:rPr>
                <w:rFonts w:ascii="Times New Roman" w:hAnsi="Times New Roman"/>
                <w:webHidden/>
              </w:rPr>
              <w:fldChar w:fldCharType="begin"/>
            </w:r>
            <w:r w:rsidRPr="008B2E7C">
              <w:rPr>
                <w:rFonts w:ascii="Times New Roman" w:hAnsi="Times New Roman"/>
                <w:webHidden/>
              </w:rPr>
              <w:instrText xml:space="preserve"> PAGEREF _Toc195626261 \h </w:instrText>
            </w:r>
            <w:r w:rsidRPr="008B2E7C">
              <w:rPr>
                <w:rFonts w:ascii="Times New Roman" w:hAnsi="Times New Roman"/>
                <w:webHidden/>
              </w:rPr>
            </w:r>
            <w:r w:rsidRPr="008B2E7C">
              <w:rPr>
                <w:rFonts w:ascii="Times New Roman" w:hAnsi="Times New Roman"/>
                <w:webHidden/>
              </w:rPr>
              <w:fldChar w:fldCharType="separate"/>
            </w:r>
            <w:r w:rsidR="00977BB0" w:rsidRPr="008B2E7C">
              <w:rPr>
                <w:rFonts w:ascii="Times New Roman" w:hAnsi="Times New Roman"/>
                <w:webHidden/>
              </w:rPr>
              <w:t>18</w:t>
            </w:r>
            <w:r w:rsidRPr="008B2E7C">
              <w:rPr>
                <w:rFonts w:ascii="Times New Roman" w:hAnsi="Times New Roman"/>
                <w:webHidden/>
              </w:rPr>
              <w:fldChar w:fldCharType="end"/>
            </w:r>
          </w:hyperlink>
        </w:p>
        <w:p w14:paraId="0A801B70" w14:textId="268BB86C" w:rsidR="00237BCF" w:rsidRPr="008B2E7C" w:rsidRDefault="00237BCF">
          <w:pPr>
            <w:pStyle w:val="SK1"/>
            <w:rPr>
              <w:rFonts w:ascii="Times New Roman" w:eastAsiaTheme="minorEastAsia" w:hAnsi="Times New Roman"/>
              <w:caps w:val="0"/>
              <w:kern w:val="2"/>
              <w:sz w:val="24"/>
              <w:szCs w:val="24"/>
              <w:lang w:val="et-EE" w:eastAsia="et-EE"/>
              <w14:ligatures w14:val="standardContextual"/>
            </w:rPr>
          </w:pPr>
          <w:hyperlink w:anchor="_Toc195626262" w:history="1">
            <w:r w:rsidRPr="008B2E7C">
              <w:rPr>
                <w:rStyle w:val="Hperlink"/>
                <w:rFonts w:ascii="Times New Roman" w:hAnsi="Times New Roman"/>
              </w:rPr>
              <w:t>21</w:t>
            </w:r>
            <w:r w:rsidRPr="008B2E7C">
              <w:rPr>
                <w:rFonts w:ascii="Times New Roman" w:eastAsiaTheme="minorEastAsia" w:hAnsi="Times New Roman"/>
                <w:caps w:val="0"/>
                <w:kern w:val="2"/>
                <w:sz w:val="24"/>
                <w:szCs w:val="24"/>
                <w:lang w:val="et-EE" w:eastAsia="et-EE"/>
                <w14:ligatures w14:val="standardContextual"/>
              </w:rPr>
              <w:tab/>
            </w:r>
            <w:r w:rsidRPr="008B2E7C">
              <w:rPr>
                <w:rStyle w:val="Hperlink"/>
                <w:rFonts w:ascii="Times New Roman" w:hAnsi="Times New Roman"/>
                <w:lang w:val="et-EE"/>
              </w:rPr>
              <w:t>VAIDLUSTE LAHENDAMINE.</w:t>
            </w:r>
            <w:r w:rsidRPr="008B2E7C">
              <w:rPr>
                <w:rFonts w:ascii="Times New Roman" w:hAnsi="Times New Roman"/>
                <w:webHidden/>
              </w:rPr>
              <w:tab/>
            </w:r>
            <w:r w:rsidRPr="008B2E7C">
              <w:rPr>
                <w:rFonts w:ascii="Times New Roman" w:hAnsi="Times New Roman"/>
                <w:webHidden/>
              </w:rPr>
              <w:fldChar w:fldCharType="begin"/>
            </w:r>
            <w:r w:rsidRPr="008B2E7C">
              <w:rPr>
                <w:rFonts w:ascii="Times New Roman" w:hAnsi="Times New Roman"/>
                <w:webHidden/>
              </w:rPr>
              <w:instrText xml:space="preserve"> PAGEREF _Toc195626262 \h </w:instrText>
            </w:r>
            <w:r w:rsidRPr="008B2E7C">
              <w:rPr>
                <w:rFonts w:ascii="Times New Roman" w:hAnsi="Times New Roman"/>
                <w:webHidden/>
              </w:rPr>
            </w:r>
            <w:r w:rsidRPr="008B2E7C">
              <w:rPr>
                <w:rFonts w:ascii="Times New Roman" w:hAnsi="Times New Roman"/>
                <w:webHidden/>
              </w:rPr>
              <w:fldChar w:fldCharType="separate"/>
            </w:r>
            <w:r w:rsidR="00977BB0" w:rsidRPr="008B2E7C">
              <w:rPr>
                <w:rFonts w:ascii="Times New Roman" w:hAnsi="Times New Roman"/>
                <w:webHidden/>
              </w:rPr>
              <w:t>18</w:t>
            </w:r>
            <w:r w:rsidRPr="008B2E7C">
              <w:rPr>
                <w:rFonts w:ascii="Times New Roman" w:hAnsi="Times New Roman"/>
                <w:webHidden/>
              </w:rPr>
              <w:fldChar w:fldCharType="end"/>
            </w:r>
          </w:hyperlink>
        </w:p>
        <w:p w14:paraId="6FA94278" w14:textId="0337810D" w:rsidR="00237BCF" w:rsidRPr="008B2E7C" w:rsidRDefault="00237BCF">
          <w:pPr>
            <w:pStyle w:val="SK1"/>
            <w:rPr>
              <w:rFonts w:ascii="Times New Roman" w:eastAsiaTheme="minorEastAsia" w:hAnsi="Times New Roman"/>
              <w:caps w:val="0"/>
              <w:kern w:val="2"/>
              <w:sz w:val="24"/>
              <w:szCs w:val="24"/>
              <w:lang w:val="et-EE" w:eastAsia="et-EE"/>
              <w14:ligatures w14:val="standardContextual"/>
            </w:rPr>
          </w:pPr>
          <w:hyperlink w:anchor="_Toc195626263" w:history="1">
            <w:r w:rsidRPr="008B2E7C">
              <w:rPr>
                <w:rStyle w:val="Hperlink"/>
                <w:rFonts w:ascii="Times New Roman" w:hAnsi="Times New Roman"/>
              </w:rPr>
              <w:t>22</w:t>
            </w:r>
            <w:r w:rsidRPr="008B2E7C">
              <w:rPr>
                <w:rFonts w:ascii="Times New Roman" w:eastAsiaTheme="minorEastAsia" w:hAnsi="Times New Roman"/>
                <w:caps w:val="0"/>
                <w:kern w:val="2"/>
                <w:sz w:val="24"/>
                <w:szCs w:val="24"/>
                <w:lang w:val="et-EE" w:eastAsia="et-EE"/>
                <w14:ligatures w14:val="standardContextual"/>
              </w:rPr>
              <w:tab/>
            </w:r>
            <w:r w:rsidRPr="008B2E7C">
              <w:rPr>
                <w:rStyle w:val="Hperlink"/>
                <w:rFonts w:ascii="Times New Roman" w:hAnsi="Times New Roman"/>
                <w:lang w:val="et-EE"/>
              </w:rPr>
              <w:t>LÕPPSÄTTED</w:t>
            </w:r>
            <w:r w:rsidRPr="008B2E7C">
              <w:rPr>
                <w:rFonts w:ascii="Times New Roman" w:hAnsi="Times New Roman"/>
                <w:webHidden/>
              </w:rPr>
              <w:tab/>
            </w:r>
            <w:r w:rsidRPr="008B2E7C">
              <w:rPr>
                <w:rFonts w:ascii="Times New Roman" w:hAnsi="Times New Roman"/>
                <w:webHidden/>
              </w:rPr>
              <w:fldChar w:fldCharType="begin"/>
            </w:r>
            <w:r w:rsidRPr="008B2E7C">
              <w:rPr>
                <w:rFonts w:ascii="Times New Roman" w:hAnsi="Times New Roman"/>
                <w:webHidden/>
              </w:rPr>
              <w:instrText xml:space="preserve"> PAGEREF _Toc195626263 \h </w:instrText>
            </w:r>
            <w:r w:rsidRPr="008B2E7C">
              <w:rPr>
                <w:rFonts w:ascii="Times New Roman" w:hAnsi="Times New Roman"/>
                <w:webHidden/>
              </w:rPr>
            </w:r>
            <w:r w:rsidRPr="008B2E7C">
              <w:rPr>
                <w:rFonts w:ascii="Times New Roman" w:hAnsi="Times New Roman"/>
                <w:webHidden/>
              </w:rPr>
              <w:fldChar w:fldCharType="separate"/>
            </w:r>
            <w:r w:rsidR="00977BB0" w:rsidRPr="008B2E7C">
              <w:rPr>
                <w:rFonts w:ascii="Times New Roman" w:hAnsi="Times New Roman"/>
                <w:webHidden/>
              </w:rPr>
              <w:t>19</w:t>
            </w:r>
            <w:r w:rsidRPr="008B2E7C">
              <w:rPr>
                <w:rFonts w:ascii="Times New Roman" w:hAnsi="Times New Roman"/>
                <w:webHidden/>
              </w:rPr>
              <w:fldChar w:fldCharType="end"/>
            </w:r>
          </w:hyperlink>
        </w:p>
        <w:p w14:paraId="0530F774" w14:textId="0DFB9221" w:rsidR="00237BCF" w:rsidRPr="008B2E7C" w:rsidRDefault="00237BCF">
          <w:pPr>
            <w:rPr>
              <w:rFonts w:ascii="Times New Roman" w:hAnsi="Times New Roman"/>
            </w:rPr>
          </w:pPr>
          <w:r w:rsidRPr="008B2E7C">
            <w:rPr>
              <w:rFonts w:ascii="Times New Roman" w:hAnsi="Times New Roman"/>
              <w:b/>
              <w:bCs/>
            </w:rPr>
            <w:fldChar w:fldCharType="end"/>
          </w:r>
        </w:p>
      </w:sdtContent>
    </w:sdt>
    <w:p w14:paraId="47DCE93F" w14:textId="77777777" w:rsidR="00FB31F6" w:rsidRPr="008B2E7C" w:rsidRDefault="00FB31F6" w:rsidP="00D37B12">
      <w:pPr>
        <w:pStyle w:val="MAQSText"/>
        <w:rPr>
          <w:rFonts w:ascii="Times New Roman" w:hAnsi="Times New Roman"/>
          <w:sz w:val="24"/>
          <w:szCs w:val="24"/>
          <w:lang w:val="et-EE"/>
        </w:rPr>
      </w:pPr>
    </w:p>
    <w:p w14:paraId="1091B811" w14:textId="76509BF5" w:rsidR="00021997" w:rsidRPr="008B2E7C" w:rsidRDefault="00AE0FF4" w:rsidP="000F67CA">
      <w:pPr>
        <w:pStyle w:val="MAQSHeading1-Schedule"/>
        <w:rPr>
          <w:sz w:val="24"/>
          <w:szCs w:val="24"/>
        </w:rPr>
      </w:pPr>
      <w:bookmarkStart w:id="0" w:name="_Toc195609102"/>
      <w:bookmarkStart w:id="1" w:name="_Toc195626241"/>
      <w:r w:rsidRPr="008A6AC7">
        <w:rPr>
          <w:rFonts w:ascii="Times New Roman" w:hAnsi="Times New Roman"/>
          <w:sz w:val="24"/>
          <w:szCs w:val="24"/>
        </w:rPr>
        <w:t>MÕISTED</w:t>
      </w:r>
      <w:bookmarkEnd w:id="0"/>
      <w:bookmarkEnd w:id="1"/>
      <w:r w:rsidRPr="008B2E7C">
        <w:rPr>
          <w:sz w:val="24"/>
          <w:szCs w:val="24"/>
        </w:rPr>
        <w:t xml:space="preserve"> </w:t>
      </w:r>
    </w:p>
    <w:p w14:paraId="4F061261" w14:textId="4F1C226B" w:rsidR="00ED301F" w:rsidRPr="008B2E7C" w:rsidRDefault="00D37B12" w:rsidP="00ED301F">
      <w:pPr>
        <w:rPr>
          <w:rFonts w:ascii="Times New Roman" w:hAnsi="Times New Roman"/>
          <w:sz w:val="24"/>
        </w:rPr>
      </w:pPr>
      <w:bookmarkStart w:id="2" w:name="_Toc195608370"/>
      <w:bookmarkStart w:id="3" w:name="_Toc195609103"/>
      <w:bookmarkStart w:id="4" w:name="_Toc195626242"/>
      <w:r w:rsidRPr="008B2E7C">
        <w:rPr>
          <w:rFonts w:ascii="Times New Roman" w:hAnsi="Times New Roman"/>
          <w:sz w:val="24"/>
        </w:rPr>
        <w:t>Lepingus ning lepingu tõlgendamisel kasutatakse järgnevaid mõisteid</w:t>
      </w:r>
      <w:bookmarkEnd w:id="2"/>
      <w:bookmarkEnd w:id="3"/>
      <w:bookmarkEnd w:id="4"/>
      <w:r w:rsidR="00ED301F" w:rsidRPr="008B2E7C">
        <w:rPr>
          <w:rFonts w:ascii="Times New Roman" w:hAnsi="Times New Roman"/>
          <w:sz w:val="24"/>
        </w:rPr>
        <w:t xml:space="preserve">. </w:t>
      </w:r>
    </w:p>
    <w:p w14:paraId="7BE5115D" w14:textId="77777777" w:rsidR="00ED301F" w:rsidRPr="008B2E7C" w:rsidRDefault="00ED301F" w:rsidP="00ED301F">
      <w:pPr>
        <w:rPr>
          <w:rFonts w:ascii="Times New Roman" w:hAnsi="Times New Roman"/>
          <w:sz w:val="24"/>
        </w:rPr>
      </w:pPr>
    </w:p>
    <w:p w14:paraId="7EBBEB0A" w14:textId="08F57ED6" w:rsidR="001C1AD1" w:rsidRPr="00EF16D5" w:rsidRDefault="001C1AD1" w:rsidP="00E4381D">
      <w:pPr>
        <w:pStyle w:val="11"/>
        <w:tabs>
          <w:tab w:val="clear" w:pos="851"/>
        </w:tabs>
        <w:ind w:left="432" w:hanging="432"/>
      </w:pPr>
      <w:r w:rsidRPr="006358BB">
        <w:rPr>
          <w:b/>
          <w:bCs/>
        </w:rPr>
        <w:t>alltöövõtja</w:t>
      </w:r>
      <w:r w:rsidRPr="00EF16D5">
        <w:t xml:space="preserve"> – töövõtja poolt valitud juriidiline või füüsiline isik (sh füüsilisest isikust ettevõtja), keda on pakkumuses alltöövõtjana nimetatud või isik, kes töövõtja juhtimisel ja korraldusel teeb alltöövõtuna tööd või selle osa. Alltöövõtjat võib esindada tema seadusjärgne või volitatud esindaja; </w:t>
      </w:r>
    </w:p>
    <w:p w14:paraId="0A34E056" w14:textId="44C6C7CF" w:rsidR="001C1AD1" w:rsidRPr="00A66573" w:rsidRDefault="001C1AD1" w:rsidP="00A66573">
      <w:pPr>
        <w:pStyle w:val="11"/>
        <w:tabs>
          <w:tab w:val="clear" w:pos="851"/>
        </w:tabs>
        <w:ind w:left="432" w:hanging="432"/>
        <w:rPr>
          <w:b/>
          <w:bCs/>
        </w:rPr>
      </w:pPr>
      <w:r w:rsidRPr="00A66573">
        <w:rPr>
          <w:b/>
          <w:bCs/>
        </w:rPr>
        <w:t xml:space="preserve">ehitusplats </w:t>
      </w:r>
      <w:r w:rsidRPr="00A66573">
        <w:t>– koht, mis on ette nähtud ehitustööde tegemiseks ja kuhu toimetatakse ehitustooted; ning kõik teised kohad, mida võidakse lepingus määratleda ehitusplatsi osana;</w:t>
      </w:r>
      <w:r w:rsidRPr="00A66573">
        <w:rPr>
          <w:b/>
          <w:bCs/>
        </w:rPr>
        <w:t xml:space="preserve"> </w:t>
      </w:r>
    </w:p>
    <w:p w14:paraId="298F06E7" w14:textId="18EC2ED6" w:rsidR="001C1AD1" w:rsidRPr="00A66573" w:rsidRDefault="001C1AD1" w:rsidP="00F563AA">
      <w:pPr>
        <w:pStyle w:val="11"/>
        <w:tabs>
          <w:tab w:val="clear" w:pos="851"/>
        </w:tabs>
        <w:ind w:left="432" w:hanging="432"/>
        <w:rPr>
          <w:b/>
          <w:bCs/>
        </w:rPr>
      </w:pPr>
      <w:r w:rsidRPr="00A66573">
        <w:rPr>
          <w:b/>
          <w:bCs/>
        </w:rPr>
        <w:t xml:space="preserve">ehitusprojekt </w:t>
      </w:r>
      <w:r w:rsidRPr="00A66573">
        <w:t>– ehitise või selle osa ehitamiseks ja kasutamiseks vajalike dokumentide komplekt, mis koosneb tehnilistest joonistest, seletuskirjast, hooldusjuhendist ja muudest asjakohastest dokumentidest;</w:t>
      </w:r>
      <w:r w:rsidRPr="00A66573">
        <w:rPr>
          <w:b/>
          <w:bCs/>
        </w:rPr>
        <w:t xml:space="preserve"> </w:t>
      </w:r>
    </w:p>
    <w:p w14:paraId="6F08A694" w14:textId="635B69BA" w:rsidR="001C1AD1" w:rsidRPr="00A66573" w:rsidRDefault="001C1AD1" w:rsidP="00F563AA">
      <w:pPr>
        <w:pStyle w:val="11"/>
        <w:tabs>
          <w:tab w:val="clear" w:pos="851"/>
        </w:tabs>
        <w:ind w:left="432" w:hanging="432"/>
      </w:pPr>
      <w:r w:rsidRPr="00A66573">
        <w:rPr>
          <w:b/>
          <w:bCs/>
        </w:rPr>
        <w:t xml:space="preserve">ehitustoode või ehitustooted </w:t>
      </w:r>
      <w:r w:rsidRPr="00A66573">
        <w:t xml:space="preserve">– ehitisse püsivaks paigaldamiseks ettenähtud ehitusmaterjalid ja -tooted; </w:t>
      </w:r>
    </w:p>
    <w:p w14:paraId="6866F4BF" w14:textId="77777777" w:rsidR="00711D6B" w:rsidRDefault="001C1AD1" w:rsidP="00711D6B">
      <w:pPr>
        <w:pStyle w:val="11"/>
        <w:tabs>
          <w:tab w:val="clear" w:pos="851"/>
        </w:tabs>
        <w:ind w:left="432" w:hanging="432"/>
        <w:rPr>
          <w:b/>
          <w:bCs/>
        </w:rPr>
      </w:pPr>
      <w:r w:rsidRPr="00A66573">
        <w:rPr>
          <w:b/>
          <w:bCs/>
        </w:rPr>
        <w:t xml:space="preserve">ettenägematud füüsilised tingimused </w:t>
      </w:r>
      <w:r w:rsidRPr="00A66573">
        <w:t>– looduslikud tingimused ning inimese loodud või muud füüsilised takistused (sh nt ootamatud arheoloogilised leiud, fossiilid vm ehitusplatsil), muu hulgas aluspinnase ja hüdroloogilised olud, mida töövõtja ei näinud ega pidanud ette nägema enne pakkumuse esitamist. Ettenägematuks füüsiliseks tingimuseks ei peeta:</w:t>
      </w:r>
      <w:r w:rsidRPr="00A66573">
        <w:rPr>
          <w:b/>
          <w:bCs/>
        </w:rPr>
        <w:t xml:space="preserve">  </w:t>
      </w:r>
    </w:p>
    <w:p w14:paraId="4BEE9C47" w14:textId="11FA2F82" w:rsidR="00711D6B" w:rsidRPr="00711D6B" w:rsidRDefault="00E4381D" w:rsidP="000F67CA">
      <w:pPr>
        <w:pStyle w:val="MAQSHeading3-Schedule"/>
        <w:tabs>
          <w:tab w:val="num" w:pos="567"/>
        </w:tabs>
        <w:spacing w:before="0" w:after="0" w:line="240" w:lineRule="auto"/>
        <w:ind w:left="999" w:hanging="567"/>
        <w:rPr>
          <w:rFonts w:ascii="Times New Roman" w:hAnsi="Times New Roman"/>
          <w:b w:val="0"/>
          <w:bCs/>
          <w:sz w:val="24"/>
          <w:szCs w:val="24"/>
        </w:rPr>
      </w:pPr>
      <w:r>
        <w:rPr>
          <w:rFonts w:ascii="Times New Roman" w:hAnsi="Times New Roman"/>
          <w:b w:val="0"/>
          <w:bCs/>
          <w:sz w:val="24"/>
          <w:szCs w:val="24"/>
        </w:rPr>
        <w:t xml:space="preserve">1.5.1. </w:t>
      </w:r>
      <w:r w:rsidR="001C1AD1" w:rsidRPr="00711D6B">
        <w:rPr>
          <w:rFonts w:ascii="Times New Roman" w:hAnsi="Times New Roman"/>
          <w:b w:val="0"/>
          <w:bCs/>
          <w:sz w:val="24"/>
          <w:szCs w:val="24"/>
        </w:rPr>
        <w:t xml:space="preserve">selliseid tingimusi, millega kaasnevaid asjaolusid pidi töövõtja ise tööde tegemise käigus uurima; </w:t>
      </w:r>
    </w:p>
    <w:p w14:paraId="6B7CAB06" w14:textId="5ED3C279" w:rsidR="00711D6B" w:rsidRPr="00711D6B" w:rsidRDefault="00E4381D" w:rsidP="000F67CA">
      <w:pPr>
        <w:pStyle w:val="MAQSHeading3-Schedule"/>
        <w:tabs>
          <w:tab w:val="num" w:pos="567"/>
        </w:tabs>
        <w:spacing w:before="0" w:after="0" w:line="240" w:lineRule="auto"/>
        <w:ind w:left="999" w:hanging="567"/>
        <w:rPr>
          <w:rFonts w:ascii="Times New Roman" w:hAnsi="Times New Roman"/>
          <w:b w:val="0"/>
          <w:bCs/>
          <w:sz w:val="24"/>
          <w:szCs w:val="24"/>
        </w:rPr>
      </w:pPr>
      <w:r>
        <w:rPr>
          <w:rFonts w:ascii="Times New Roman" w:hAnsi="Times New Roman"/>
          <w:b w:val="0"/>
          <w:bCs/>
          <w:sz w:val="24"/>
          <w:szCs w:val="24"/>
        </w:rPr>
        <w:t xml:space="preserve">1.5.2. </w:t>
      </w:r>
      <w:r w:rsidR="001C1AD1" w:rsidRPr="00711D6B">
        <w:rPr>
          <w:rFonts w:ascii="Times New Roman" w:hAnsi="Times New Roman"/>
          <w:b w:val="0"/>
          <w:bCs/>
          <w:sz w:val="24"/>
          <w:szCs w:val="24"/>
        </w:rPr>
        <w:t xml:space="preserve">kliimatingimusi; </w:t>
      </w:r>
    </w:p>
    <w:p w14:paraId="41845B08" w14:textId="55BE35F0" w:rsidR="001C1AD1" w:rsidRPr="00711D6B" w:rsidRDefault="00E4381D" w:rsidP="000F67CA">
      <w:pPr>
        <w:pStyle w:val="MAQSHeading3-Schedule"/>
        <w:tabs>
          <w:tab w:val="num" w:pos="567"/>
        </w:tabs>
        <w:spacing w:before="0" w:after="0" w:line="240" w:lineRule="auto"/>
        <w:ind w:left="999" w:hanging="567"/>
        <w:rPr>
          <w:rFonts w:ascii="Times New Roman" w:hAnsi="Times New Roman"/>
          <w:b w:val="0"/>
          <w:bCs/>
          <w:sz w:val="24"/>
          <w:szCs w:val="24"/>
        </w:rPr>
      </w:pPr>
      <w:r>
        <w:rPr>
          <w:rFonts w:ascii="Times New Roman" w:hAnsi="Times New Roman"/>
          <w:b w:val="0"/>
          <w:bCs/>
          <w:sz w:val="24"/>
          <w:szCs w:val="24"/>
        </w:rPr>
        <w:t>1.5.</w:t>
      </w:r>
      <w:r w:rsidR="000F67CA">
        <w:rPr>
          <w:rFonts w:ascii="Times New Roman" w:hAnsi="Times New Roman"/>
          <w:b w:val="0"/>
          <w:bCs/>
          <w:sz w:val="24"/>
          <w:szCs w:val="24"/>
        </w:rPr>
        <w:t xml:space="preserve">3. </w:t>
      </w:r>
      <w:r w:rsidR="001C1AD1" w:rsidRPr="00711D6B">
        <w:rPr>
          <w:rFonts w:ascii="Times New Roman" w:hAnsi="Times New Roman"/>
          <w:b w:val="0"/>
          <w:bCs/>
          <w:sz w:val="24"/>
          <w:szCs w:val="24"/>
        </w:rPr>
        <w:t xml:space="preserve">reostust, kui selle likvideerimine ja sellega kaasnevad tööd kuuluvad lepingus sätestatud tööde hulka; </w:t>
      </w:r>
    </w:p>
    <w:p w14:paraId="59DF4417" w14:textId="0A500C7F" w:rsidR="00977BB0" w:rsidRPr="008B2E7C" w:rsidRDefault="001C1AD1" w:rsidP="0081332B">
      <w:pPr>
        <w:pStyle w:val="11"/>
        <w:tabs>
          <w:tab w:val="clear" w:pos="851"/>
        </w:tabs>
        <w:ind w:left="432" w:hanging="432"/>
      </w:pPr>
      <w:r w:rsidRPr="008B2E7C">
        <w:rPr>
          <w:b/>
        </w:rPr>
        <w:t xml:space="preserve">garantiiaeg </w:t>
      </w:r>
      <w:r w:rsidRPr="008B2E7C">
        <w:t xml:space="preserve">– lepingus kokkulepitud ajavahemik alates täitmisakti või põhilise valmiduse akti allkirjastamise päevale järgnevast päevast, mille jooksul on töövõtjal kohustus tagada, et tema tehtud töö vastab lepingu tingimustele ning töö tulemusena valminud ehitisel või selle osal säilivad määratud aja jooksul sihipärase kasutamise ja hooldamise korral ehitise või selle osa kasutamiseks vajalikud ohutuse ja kasutamise omadused ning kvaliteet. Kui töö võetakse vastu põhilises kasutusvalmiduses koos vaegtöödega, algab garantiiaeg ehitustööde puhul põhilise kasutusvalmiduse akti allkirjastamise päevale järgnevast päevast, v.a. vaegtööde puhul, mille korral algab garantiiaeg täitmisakti allkirjastamise päevale järgnevast päevast;  </w:t>
      </w:r>
    </w:p>
    <w:p w14:paraId="10A7F143" w14:textId="6E205676" w:rsidR="001C1AD1" w:rsidRPr="008B2E7C" w:rsidRDefault="001C1AD1" w:rsidP="0081332B">
      <w:pPr>
        <w:pStyle w:val="11"/>
        <w:tabs>
          <w:tab w:val="clear" w:pos="851"/>
        </w:tabs>
        <w:ind w:left="432" w:hanging="432"/>
      </w:pPr>
      <w:r w:rsidRPr="008B2E7C">
        <w:rPr>
          <w:b/>
        </w:rPr>
        <w:t>garantiitöö</w:t>
      </w:r>
      <w:r w:rsidRPr="008B2E7C">
        <w:t xml:space="preserve"> – garantiiajal ilmnenud puuduste kõrvaldamiseks tehtav töö. Garantiitööde hulka ei kuulu hariliku kulumisega seotud tööd ega selliste puuduste kõrvaldamine, mis tulenevad hooldus- või kasutusjuhendite rikkumisest, ehitise mittesihipärasest kasutamisest; </w:t>
      </w:r>
    </w:p>
    <w:p w14:paraId="33DB535D" w14:textId="69A1E9FF" w:rsidR="001C1AD1" w:rsidRPr="008B2E7C" w:rsidRDefault="001C1AD1" w:rsidP="0081332B">
      <w:pPr>
        <w:pStyle w:val="11"/>
        <w:tabs>
          <w:tab w:val="clear" w:pos="851"/>
        </w:tabs>
        <w:ind w:left="432" w:hanging="432"/>
      </w:pPr>
      <w:r w:rsidRPr="008B2E7C">
        <w:rPr>
          <w:b/>
        </w:rPr>
        <w:t>garantiiülevaatus</w:t>
      </w:r>
      <w:r w:rsidRPr="008B2E7C">
        <w:t xml:space="preserve"> – garantiiajal või selle lõppemisel tehtav tööde ülevaatus, mille eesmärk </w:t>
      </w:r>
      <w:r w:rsidRPr="0081332B">
        <w:rPr>
          <w:bCs/>
        </w:rPr>
        <w:t>on</w:t>
      </w:r>
      <w:r w:rsidRPr="008B2E7C">
        <w:t xml:space="preserve"> kindlaks teha, kas ehitisel või selle osal on säilinud vajalikud ohutuse ja </w:t>
      </w:r>
      <w:r w:rsidRPr="008B2E7C">
        <w:lastRenderedPageBreak/>
        <w:t xml:space="preserve">kasutamise omadused ning kvaliteet ning vajaduse korral fikseerida esinevad puudused. Garantiiülevaatuse kohta koostatakse garantiiülevaatuse akt; </w:t>
      </w:r>
    </w:p>
    <w:p w14:paraId="0019EA8F" w14:textId="039AC2AB" w:rsidR="001C1AD1" w:rsidRPr="008B2E7C" w:rsidRDefault="001C1AD1" w:rsidP="0081332B">
      <w:pPr>
        <w:pStyle w:val="11"/>
        <w:tabs>
          <w:tab w:val="clear" w:pos="851"/>
        </w:tabs>
        <w:ind w:left="432" w:hanging="432"/>
      </w:pPr>
      <w:r w:rsidRPr="008B2E7C">
        <w:rPr>
          <w:b/>
        </w:rPr>
        <w:t xml:space="preserve">hankedokumendid </w:t>
      </w:r>
      <w:r w:rsidRPr="008B2E7C">
        <w:t>–</w:t>
      </w:r>
      <w:r w:rsidRPr="008B2E7C">
        <w:rPr>
          <w:b/>
        </w:rPr>
        <w:t xml:space="preserve"> </w:t>
      </w:r>
      <w:r w:rsidRPr="008B2E7C">
        <w:t>tellija koostatud ning lepingu sõlmimise aluseks olev dokumentide komplekt, milles määratakse kindlaks töödele esitatavad nõuded. Juhul kui leping sõlmitakse riigihanke tulemusena, peetakse hankedokumentide all silmas hankedokumente riigihangete seaduse tähenduses. Hankedokumendid hõlmavad muu hulgas ka hankedokumentide muudatusi ning tellija poolt enne lepingu sõlmimist hankedokumentide kohta antud selgitusi;</w:t>
      </w:r>
      <w:r w:rsidRPr="008B2E7C">
        <w:rPr>
          <w:b/>
        </w:rPr>
        <w:t xml:space="preserve"> </w:t>
      </w:r>
    </w:p>
    <w:p w14:paraId="7D482645" w14:textId="371F5407" w:rsidR="001C1AD1" w:rsidRPr="008B2E7C" w:rsidRDefault="0081332B" w:rsidP="0081332B">
      <w:pPr>
        <w:pStyle w:val="11"/>
        <w:tabs>
          <w:tab w:val="clear" w:pos="851"/>
        </w:tabs>
        <w:ind w:left="432" w:hanging="432"/>
      </w:pPr>
      <w:r>
        <w:rPr>
          <w:b/>
        </w:rPr>
        <w:t xml:space="preserve"> </w:t>
      </w:r>
      <w:r w:rsidR="001C1AD1" w:rsidRPr="008B2E7C">
        <w:rPr>
          <w:b/>
        </w:rPr>
        <w:t xml:space="preserve">hea ehitustava </w:t>
      </w:r>
      <w:r w:rsidR="001C1AD1" w:rsidRPr="008B2E7C">
        <w:t xml:space="preserve">– ehitusvaldkonnas tunnustatud tavad ja praktika, mis hõlmavad nii õigusaktidega kui ka standarditega kehtestatud nõudeid; </w:t>
      </w:r>
    </w:p>
    <w:p w14:paraId="53F1195B" w14:textId="47E76549" w:rsidR="001C1AD1" w:rsidRPr="008B2E7C" w:rsidRDefault="0081332B" w:rsidP="0081332B">
      <w:pPr>
        <w:pStyle w:val="11"/>
        <w:tabs>
          <w:tab w:val="clear" w:pos="851"/>
        </w:tabs>
        <w:ind w:left="432" w:hanging="432"/>
      </w:pPr>
      <w:r>
        <w:rPr>
          <w:b/>
        </w:rPr>
        <w:t xml:space="preserve"> </w:t>
      </w:r>
      <w:r w:rsidR="001C1AD1" w:rsidRPr="008B2E7C">
        <w:rPr>
          <w:b/>
        </w:rPr>
        <w:t xml:space="preserve">kõrvaltöövõtja </w:t>
      </w:r>
      <w:r w:rsidR="001C1AD1" w:rsidRPr="008B2E7C">
        <w:t xml:space="preserve">– tellija valitud juriidiline või füüsiline isik (sh füüsilisest isikust ettevõtja), kes teeb tellija ja kõrvaltöövõtja vahelise lepingu objektiks olevaid töid ning kes tegutseb ehitusplatsil töövõtjaga ühel ajal. Kõrvaltöövõtjat võib esindada tema seadusjärgne või volitatud esindaja; </w:t>
      </w:r>
    </w:p>
    <w:p w14:paraId="63669C16" w14:textId="227B4D42" w:rsidR="001C1AD1" w:rsidRPr="008B2E7C" w:rsidRDefault="0081332B" w:rsidP="0081332B">
      <w:pPr>
        <w:pStyle w:val="11"/>
        <w:tabs>
          <w:tab w:val="clear" w:pos="851"/>
        </w:tabs>
        <w:ind w:left="432" w:hanging="432"/>
      </w:pPr>
      <w:r>
        <w:rPr>
          <w:b/>
        </w:rPr>
        <w:t xml:space="preserve"> </w:t>
      </w:r>
      <w:r w:rsidR="001C1AD1" w:rsidRPr="008B2E7C">
        <w:rPr>
          <w:b/>
        </w:rPr>
        <w:t>leping</w:t>
      </w:r>
      <w:r w:rsidR="001C1AD1" w:rsidRPr="008B2E7C">
        <w:t xml:space="preserve"> – tellija ja töövõtja vaheline ehitustööde või projekteerimisehitustööde töövõtuleping, mis sisaldab täielikku ja terviklikku pooltevahelist kokkulepet tööga seotud tingimuste kohta. Leping hõlmab kõiki lepingu dokumente; </w:t>
      </w:r>
    </w:p>
    <w:p w14:paraId="727EE4A3" w14:textId="288E2AE8" w:rsidR="001C1AD1" w:rsidRPr="008B2E7C" w:rsidRDefault="0081332B" w:rsidP="0081332B">
      <w:pPr>
        <w:pStyle w:val="11"/>
        <w:tabs>
          <w:tab w:val="clear" w:pos="851"/>
        </w:tabs>
        <w:ind w:left="432" w:hanging="432"/>
      </w:pPr>
      <w:r>
        <w:rPr>
          <w:b/>
        </w:rPr>
        <w:t xml:space="preserve"> </w:t>
      </w:r>
      <w:r w:rsidR="001C1AD1" w:rsidRPr="008B2E7C">
        <w:rPr>
          <w:b/>
        </w:rPr>
        <w:t xml:space="preserve">lepingu dokumendid </w:t>
      </w:r>
      <w:r w:rsidR="001C1AD1" w:rsidRPr="008B2E7C">
        <w:t xml:space="preserve">– dokumendid, mida on vaja lepingus kirjeldatud töö ettevalmistamiseks ja tegemiseks. Lepingu dokumendid hõlmavad nii tellija kui töövõtja dokumente; </w:t>
      </w:r>
    </w:p>
    <w:p w14:paraId="09162998" w14:textId="7110CC7D" w:rsidR="001C1AD1" w:rsidRPr="008B2E7C" w:rsidRDefault="0081332B" w:rsidP="0081332B">
      <w:pPr>
        <w:pStyle w:val="11"/>
        <w:tabs>
          <w:tab w:val="clear" w:pos="851"/>
        </w:tabs>
        <w:ind w:left="432" w:hanging="432"/>
      </w:pPr>
      <w:r>
        <w:rPr>
          <w:b/>
        </w:rPr>
        <w:t xml:space="preserve"> </w:t>
      </w:r>
      <w:r w:rsidR="001C1AD1" w:rsidRPr="008B2E7C">
        <w:rPr>
          <w:b/>
        </w:rPr>
        <w:t xml:space="preserve">lepingu hind </w:t>
      </w:r>
      <w:r w:rsidR="001C1AD1" w:rsidRPr="008B2E7C">
        <w:t>–</w:t>
      </w:r>
      <w:r w:rsidR="001C1AD1" w:rsidRPr="008B2E7C">
        <w:rPr>
          <w:b/>
          <w:i/>
        </w:rPr>
        <w:t xml:space="preserve"> </w:t>
      </w:r>
      <w:r w:rsidR="001C1AD1" w:rsidRPr="008B2E7C">
        <w:t xml:space="preserve">tasu, mis hõlmab tööde </w:t>
      </w:r>
      <w:proofErr w:type="spellStart"/>
      <w:r w:rsidR="001C1AD1" w:rsidRPr="008B2E7C">
        <w:t>üldmaksumust</w:t>
      </w:r>
      <w:proofErr w:type="spellEnd"/>
      <w:r w:rsidR="001C1AD1" w:rsidRPr="008B2E7C">
        <w:t xml:space="preserve"> ja reservi. Kui lepingus ei ole sätestatud teisiti, on lepingu hinnaks tasu suurus ilma käibemaksuta. Käibemaks lisandub lepingu hinnale kehtivate õigusaktide kohaselt; </w:t>
      </w:r>
    </w:p>
    <w:p w14:paraId="324660BF" w14:textId="2C81B8D2" w:rsidR="001C1AD1" w:rsidRPr="008B2E7C" w:rsidRDefault="0081332B" w:rsidP="0081332B">
      <w:pPr>
        <w:pStyle w:val="11"/>
        <w:tabs>
          <w:tab w:val="clear" w:pos="851"/>
        </w:tabs>
        <w:ind w:left="432" w:hanging="432"/>
      </w:pPr>
      <w:r>
        <w:rPr>
          <w:b/>
        </w:rPr>
        <w:t xml:space="preserve"> </w:t>
      </w:r>
      <w:r w:rsidR="001C1AD1" w:rsidRPr="008B2E7C">
        <w:rPr>
          <w:b/>
        </w:rPr>
        <w:t>lepinguperiood</w:t>
      </w:r>
      <w:r w:rsidR="001C1AD1" w:rsidRPr="008B2E7C">
        <w:t xml:space="preserve"> – ajavahemik lepingu jõustumise päevast kuni lepingu lõppemiseni, hõlmates nii täitmisaega kui ka garantiiaega;  </w:t>
      </w:r>
    </w:p>
    <w:p w14:paraId="50FA3F86" w14:textId="6C0B5654" w:rsidR="001C1AD1" w:rsidRPr="008B2E7C" w:rsidRDefault="0081332B" w:rsidP="0081332B">
      <w:pPr>
        <w:pStyle w:val="11"/>
        <w:tabs>
          <w:tab w:val="clear" w:pos="851"/>
        </w:tabs>
        <w:ind w:left="432" w:hanging="432"/>
      </w:pPr>
      <w:r>
        <w:rPr>
          <w:b/>
        </w:rPr>
        <w:t xml:space="preserve"> </w:t>
      </w:r>
      <w:r w:rsidR="001C1AD1" w:rsidRPr="008B2E7C">
        <w:rPr>
          <w:b/>
        </w:rPr>
        <w:t xml:space="preserve">leppetrahv </w:t>
      </w:r>
      <w:r w:rsidR="001C1AD1" w:rsidRPr="008B2E7C">
        <w:t xml:space="preserve">– lepingust tulenev kõrvalkohustus, kui selle rakendamises ja selle määras on lepingus kokku lepitud. Leppetrahvi rakendamise eesmärk on eelkõige sundida töövõtjat täitma lepinguga võetud kohustusi ning leppetrahv ei asenda kohustuse täitmist ega piira kahjude hüvitamist osas, mida leppetrahv ei katnud; </w:t>
      </w:r>
    </w:p>
    <w:p w14:paraId="2B63E41A" w14:textId="09FBBC38" w:rsidR="001C1AD1" w:rsidRPr="008B2E7C" w:rsidRDefault="0081332B" w:rsidP="0081332B">
      <w:pPr>
        <w:pStyle w:val="11"/>
        <w:tabs>
          <w:tab w:val="clear" w:pos="851"/>
        </w:tabs>
        <w:ind w:left="432" w:hanging="432"/>
      </w:pPr>
      <w:r>
        <w:rPr>
          <w:b/>
        </w:rPr>
        <w:t xml:space="preserve"> </w:t>
      </w:r>
      <w:r w:rsidR="001C1AD1" w:rsidRPr="008B2E7C">
        <w:rPr>
          <w:b/>
        </w:rPr>
        <w:t>lisatöö</w:t>
      </w:r>
      <w:r w:rsidR="001C1AD1" w:rsidRPr="008B2E7C">
        <w:t xml:space="preserve"> – töö, mis oma olemuselt ja lepingu eesmärgist tulenevalt ei kuulu </w:t>
      </w:r>
      <w:r w:rsidR="005E084F" w:rsidRPr="008B2E7C">
        <w:t>lepingu eseme</w:t>
      </w:r>
      <w:r w:rsidR="001C1AD1" w:rsidRPr="008B2E7C">
        <w:t xml:space="preserve"> hulka ja mida tehakse lisaks lepingus kokku lepitud töödele. Lisatööks ei peeta sellist lisanduvat tööd, millega kaasneb tööde mahu suurenemine või täiendavate tööde tegemine, kui sellised tööd on oma olemuselt seotud lepinguga ja selle eesmärgi saavutamisega ning ilma vastavate tööde tegemiseta ei oleks võimalik lepingu eesmärki saavutada. Vastavaid töid käsitatakse lepingu tähenduses muudatustöödena; </w:t>
      </w:r>
    </w:p>
    <w:p w14:paraId="495CED7C" w14:textId="197072CF" w:rsidR="001C1AD1" w:rsidRPr="008B2E7C" w:rsidRDefault="0081332B" w:rsidP="0081332B">
      <w:pPr>
        <w:pStyle w:val="11"/>
        <w:tabs>
          <w:tab w:val="clear" w:pos="851"/>
        </w:tabs>
        <w:ind w:left="432" w:hanging="432"/>
      </w:pPr>
      <w:r>
        <w:rPr>
          <w:b/>
        </w:rPr>
        <w:t xml:space="preserve"> </w:t>
      </w:r>
      <w:r w:rsidR="001C1AD1" w:rsidRPr="008B2E7C">
        <w:rPr>
          <w:b/>
        </w:rPr>
        <w:t xml:space="preserve">lõplik kasutusvalmidus </w:t>
      </w:r>
      <w:r w:rsidR="001C1AD1" w:rsidRPr="008B2E7C">
        <w:t xml:space="preserve">– tööd on tervikuna lõpetatud, sh on kõrvaldatud põhilise kasutusvalmiduse aktis fikseeritud vaegtööd. Kasutusloa taotlemiseks tehnilisi takistusi ei ole, vastavad ametkonnad (nt päästeamet, terviseamet jne) on tööd vastavaks tunnistanud ja allkirjastanud ehitise ülevaatuse akti. Lõpliku kasutusvalmiduse tõendamiseks koostatakse ja allkirjastatakse täitmisakt; </w:t>
      </w:r>
    </w:p>
    <w:p w14:paraId="0D0F82CB" w14:textId="09F12719" w:rsidR="001C1AD1" w:rsidRPr="008B2E7C" w:rsidRDefault="0081332B" w:rsidP="0081332B">
      <w:pPr>
        <w:pStyle w:val="11"/>
        <w:tabs>
          <w:tab w:val="clear" w:pos="851"/>
        </w:tabs>
        <w:ind w:left="432" w:hanging="432"/>
      </w:pPr>
      <w:r>
        <w:rPr>
          <w:b/>
        </w:rPr>
        <w:t xml:space="preserve"> </w:t>
      </w:r>
      <w:r w:rsidR="001C1AD1" w:rsidRPr="008B2E7C">
        <w:rPr>
          <w:b/>
        </w:rPr>
        <w:t>lõpliku kasutusvalmiduse teatis</w:t>
      </w:r>
      <w:r w:rsidR="001C1AD1" w:rsidRPr="008B2E7C">
        <w:t xml:space="preserve"> – töövõtja teavitab tellijat mõistliku aja jooksul, et lepingus sätestatud töö on lõplikult valmis, arvestades aega, mis tellijal kulub tööde ülevaatamiseks ja et tellijapoolse puuduste avastamise korral oleks töövõtjal võimalik puudused enne täitmisakti allkirjastamist likvideerida. Koos teatisega esitatakse täitmisakt; </w:t>
      </w:r>
    </w:p>
    <w:p w14:paraId="271969EF" w14:textId="78186699" w:rsidR="001C1AD1" w:rsidRPr="008B2E7C" w:rsidRDefault="00AE0FF4" w:rsidP="00AE0FF4">
      <w:pPr>
        <w:pStyle w:val="11"/>
        <w:tabs>
          <w:tab w:val="clear" w:pos="851"/>
        </w:tabs>
        <w:ind w:left="432" w:hanging="432"/>
      </w:pPr>
      <w:r>
        <w:rPr>
          <w:b/>
        </w:rPr>
        <w:t xml:space="preserve"> </w:t>
      </w:r>
      <w:r w:rsidR="001C1AD1" w:rsidRPr="008B2E7C">
        <w:rPr>
          <w:b/>
        </w:rPr>
        <w:t>muudatustöö</w:t>
      </w:r>
      <w:r w:rsidR="001C1AD1" w:rsidRPr="008B2E7C">
        <w:t xml:space="preserve"> – muudatus (lisandumine, ärajäämine, vähenemine või suurenemine või muu muudatus) sellises töös, mis oma olemuselt ja lepingu eesmärgist tulenevalt kuulub </w:t>
      </w:r>
      <w:r w:rsidR="001C1AD1" w:rsidRPr="008B2E7C">
        <w:lastRenderedPageBreak/>
        <w:t xml:space="preserve">töö hulka ja mis lepingu kohaselt on töövõtja kohustus ning ilma vastavate tööde tegemiseta ei oleks võimalik lepingu eesmärki saavutada; </w:t>
      </w:r>
    </w:p>
    <w:p w14:paraId="1501B48B" w14:textId="32D6B70C" w:rsidR="001C1AD1" w:rsidRPr="008B2E7C" w:rsidRDefault="00AE0FF4" w:rsidP="00AE0FF4">
      <w:pPr>
        <w:pStyle w:val="11"/>
        <w:tabs>
          <w:tab w:val="clear" w:pos="851"/>
        </w:tabs>
        <w:ind w:left="432" w:hanging="432"/>
      </w:pPr>
      <w:r>
        <w:rPr>
          <w:b/>
        </w:rPr>
        <w:t xml:space="preserve"> </w:t>
      </w:r>
      <w:r w:rsidR="001C1AD1" w:rsidRPr="008B2E7C">
        <w:rPr>
          <w:b/>
        </w:rPr>
        <w:t xml:space="preserve">omanikujärelevalve tegija </w:t>
      </w:r>
      <w:r w:rsidR="001C1AD1" w:rsidRPr="008B2E7C">
        <w:t xml:space="preserve">– tellija valitud juriidiline või füüsiline isik (sh füüsilisest isikust ettevõtja), kellel on õigusaktide kohaselt õigus omanikujärelevalvet teha; </w:t>
      </w:r>
    </w:p>
    <w:p w14:paraId="7D77ED3E" w14:textId="11E433EC" w:rsidR="001C1AD1" w:rsidRPr="008B2E7C" w:rsidRDefault="00AE0FF4" w:rsidP="00AE0FF4">
      <w:pPr>
        <w:pStyle w:val="11"/>
        <w:tabs>
          <w:tab w:val="clear" w:pos="851"/>
        </w:tabs>
        <w:ind w:left="432" w:hanging="432"/>
      </w:pPr>
      <w:r>
        <w:rPr>
          <w:b/>
        </w:rPr>
        <w:t xml:space="preserve"> </w:t>
      </w:r>
      <w:r w:rsidR="001C1AD1" w:rsidRPr="008B2E7C">
        <w:rPr>
          <w:b/>
        </w:rPr>
        <w:t xml:space="preserve">pakkumus </w:t>
      </w:r>
      <w:r w:rsidR="001C1AD1" w:rsidRPr="008B2E7C">
        <w:t>–</w:t>
      </w:r>
      <w:r w:rsidR="001C1AD1" w:rsidRPr="008B2E7C">
        <w:rPr>
          <w:b/>
        </w:rPr>
        <w:t xml:space="preserve"> </w:t>
      </w:r>
      <w:r w:rsidR="001C1AD1" w:rsidRPr="008B2E7C">
        <w:t>töövõtja</w:t>
      </w:r>
      <w:r w:rsidR="005E084F" w:rsidRPr="008B2E7C">
        <w:t xml:space="preserve"> poolt</w:t>
      </w:r>
      <w:r w:rsidR="001C1AD1" w:rsidRPr="008B2E7C">
        <w:t xml:space="preserve"> esitatud siduv tahteavaldus lepingus kirjeldatud tööde tegemiseks;</w:t>
      </w:r>
      <w:r w:rsidR="001C1AD1" w:rsidRPr="008B2E7C">
        <w:rPr>
          <w:b/>
        </w:rPr>
        <w:t xml:space="preserve"> </w:t>
      </w:r>
    </w:p>
    <w:p w14:paraId="7CD55EED" w14:textId="31DB562B" w:rsidR="001C1AD1" w:rsidRPr="008B2E7C" w:rsidRDefault="00AE0FF4" w:rsidP="00AE0FF4">
      <w:pPr>
        <w:pStyle w:val="11"/>
        <w:tabs>
          <w:tab w:val="clear" w:pos="851"/>
        </w:tabs>
        <w:ind w:left="432" w:hanging="432"/>
      </w:pPr>
      <w:r>
        <w:rPr>
          <w:b/>
        </w:rPr>
        <w:t xml:space="preserve"> </w:t>
      </w:r>
      <w:r w:rsidR="001C1AD1" w:rsidRPr="008B2E7C">
        <w:rPr>
          <w:b/>
        </w:rPr>
        <w:t xml:space="preserve">pool </w:t>
      </w:r>
      <w:r w:rsidR="001C1AD1" w:rsidRPr="008B2E7C">
        <w:t>või</w:t>
      </w:r>
      <w:r w:rsidR="001C1AD1" w:rsidRPr="008B2E7C">
        <w:rPr>
          <w:b/>
        </w:rPr>
        <w:t xml:space="preserve"> pooled </w:t>
      </w:r>
      <w:r w:rsidR="001C1AD1" w:rsidRPr="008B2E7C">
        <w:t>–</w:t>
      </w:r>
      <w:r w:rsidR="001C1AD1" w:rsidRPr="008B2E7C">
        <w:rPr>
          <w:b/>
        </w:rPr>
        <w:t xml:space="preserve"> </w:t>
      </w:r>
      <w:r w:rsidR="001C1AD1" w:rsidRPr="008B2E7C">
        <w:t>tellija ja töövõtja eraldi või koos nimetatuna;</w:t>
      </w:r>
      <w:r w:rsidR="001C1AD1" w:rsidRPr="008B2E7C">
        <w:rPr>
          <w:b/>
        </w:rPr>
        <w:t xml:space="preserve"> </w:t>
      </w:r>
    </w:p>
    <w:p w14:paraId="20A7B099" w14:textId="0A875619" w:rsidR="001C1AD1" w:rsidRPr="008B2E7C" w:rsidRDefault="00AE0FF4" w:rsidP="00AE0FF4">
      <w:pPr>
        <w:pStyle w:val="11"/>
        <w:tabs>
          <w:tab w:val="clear" w:pos="851"/>
        </w:tabs>
        <w:ind w:left="432" w:hanging="432"/>
      </w:pPr>
      <w:r>
        <w:rPr>
          <w:b/>
        </w:rPr>
        <w:t xml:space="preserve"> </w:t>
      </w:r>
      <w:r w:rsidR="00977BB0" w:rsidRPr="008B2E7C">
        <w:rPr>
          <w:b/>
        </w:rPr>
        <w:t xml:space="preserve"> </w:t>
      </w:r>
      <w:r w:rsidR="001C1AD1" w:rsidRPr="008B2E7C">
        <w:rPr>
          <w:b/>
        </w:rPr>
        <w:t xml:space="preserve">projekteerija </w:t>
      </w:r>
      <w:r w:rsidR="001C1AD1" w:rsidRPr="008B2E7C">
        <w:t xml:space="preserve">– juriidiline või füüsiline isik (sh füüsilisest isikust ettevõtja), kellel on õigusaktide kohaselt õigus projekteerida ja kes on koostanud või koostab tööde tegemise aluseks oleva ehitusprojekti; </w:t>
      </w:r>
    </w:p>
    <w:p w14:paraId="5C2E92DB" w14:textId="384700F4" w:rsidR="001C1AD1" w:rsidRPr="008B2E7C" w:rsidRDefault="00AE0FF4" w:rsidP="00AE0FF4">
      <w:pPr>
        <w:pStyle w:val="11"/>
        <w:tabs>
          <w:tab w:val="clear" w:pos="851"/>
        </w:tabs>
        <w:ind w:left="432" w:hanging="432"/>
      </w:pPr>
      <w:r>
        <w:rPr>
          <w:b/>
        </w:rPr>
        <w:t xml:space="preserve"> </w:t>
      </w:r>
      <w:r w:rsidR="00977BB0" w:rsidRPr="008B2E7C">
        <w:rPr>
          <w:b/>
        </w:rPr>
        <w:t xml:space="preserve"> </w:t>
      </w:r>
      <w:r w:rsidR="001C1AD1" w:rsidRPr="008B2E7C">
        <w:rPr>
          <w:b/>
        </w:rPr>
        <w:t xml:space="preserve">puudus töös </w:t>
      </w:r>
      <w:r w:rsidR="001C1AD1" w:rsidRPr="008B2E7C">
        <w:t xml:space="preserve">– tehtud töö või selle osa mittevastavus lepingule; </w:t>
      </w:r>
    </w:p>
    <w:p w14:paraId="01C4BB05" w14:textId="69016B38" w:rsidR="001C1AD1" w:rsidRPr="008B2E7C" w:rsidRDefault="00AE0FF4" w:rsidP="00AE0FF4">
      <w:pPr>
        <w:pStyle w:val="11"/>
        <w:tabs>
          <w:tab w:val="clear" w:pos="851"/>
        </w:tabs>
        <w:ind w:left="432" w:hanging="432"/>
      </w:pPr>
      <w:r>
        <w:rPr>
          <w:b/>
        </w:rPr>
        <w:t xml:space="preserve"> </w:t>
      </w:r>
      <w:r w:rsidR="00977BB0" w:rsidRPr="008B2E7C">
        <w:rPr>
          <w:b/>
        </w:rPr>
        <w:t xml:space="preserve"> </w:t>
      </w:r>
      <w:r w:rsidR="001C1AD1" w:rsidRPr="008B2E7C">
        <w:rPr>
          <w:b/>
        </w:rPr>
        <w:t>põhiline kasutusvalmidus</w:t>
      </w:r>
      <w:r w:rsidR="001C1AD1" w:rsidRPr="008B2E7C">
        <w:t xml:space="preserve"> – tööd on töövõtja hinnangul sellises valmiduses, et töö on põhiliselt lõpetatud (v.a vaegtööd), tellija fikseeritud puudused on likvideeritud, täitedokumentatsioon esitatud ning saab alustada kasutusloa taotlemist. Kasutusloa taotlemiseks tehnilisi takistusi ei ole, vastavad ametkonnad (nt päästeamet, terviseamet jne) on tööd vastavaks tunnistanud ja allkirjastanud ehitise ülevaatuse akti. Põhilise kasutusvalmiduse korral on lubatud vaegtööde olemasolu, mis fikseeritakse põhilise kasutusvalmiduse aktis. Põhilise kasutusvalmiduse tõendamiseks koostatakse ja allkirjastatakse põhilise kasutusvalmiduse akt; </w:t>
      </w:r>
    </w:p>
    <w:p w14:paraId="73477206" w14:textId="717967ED" w:rsidR="001C1AD1" w:rsidRPr="008B2E7C" w:rsidRDefault="00AE0FF4" w:rsidP="00AE0FF4">
      <w:pPr>
        <w:pStyle w:val="11"/>
        <w:tabs>
          <w:tab w:val="clear" w:pos="851"/>
        </w:tabs>
        <w:ind w:left="432" w:hanging="432"/>
      </w:pPr>
      <w:r>
        <w:rPr>
          <w:b/>
        </w:rPr>
        <w:t xml:space="preserve"> </w:t>
      </w:r>
      <w:r w:rsidR="00977BB0" w:rsidRPr="008B2E7C">
        <w:rPr>
          <w:b/>
        </w:rPr>
        <w:t xml:space="preserve"> </w:t>
      </w:r>
      <w:r w:rsidR="001C1AD1" w:rsidRPr="008B2E7C">
        <w:rPr>
          <w:b/>
        </w:rPr>
        <w:t xml:space="preserve">põhilise kasutusvalmiduse akt </w:t>
      </w:r>
      <w:r w:rsidR="001C1AD1" w:rsidRPr="008B2E7C">
        <w:t xml:space="preserve">– dokument, mis koostatakse ja allkirjastatakse pärast põhilise kasutusvalmiduse saavutamist. Põhilise kasutusvalmiduse akti allkirjastamise päevale järgnevast päevast algab garantiiaeg, v.a. vaegtööde puhul; </w:t>
      </w:r>
    </w:p>
    <w:p w14:paraId="16EE4DC4" w14:textId="3F9C4684" w:rsidR="001C1AD1" w:rsidRPr="008B2E7C" w:rsidRDefault="00AE0FF4" w:rsidP="00AE0FF4">
      <w:pPr>
        <w:pStyle w:val="11"/>
        <w:tabs>
          <w:tab w:val="clear" w:pos="851"/>
        </w:tabs>
        <w:ind w:left="432" w:hanging="432"/>
      </w:pPr>
      <w:r>
        <w:rPr>
          <w:b/>
        </w:rPr>
        <w:t xml:space="preserve"> </w:t>
      </w:r>
      <w:r w:rsidR="00977BB0" w:rsidRPr="008B2E7C">
        <w:rPr>
          <w:b/>
        </w:rPr>
        <w:t xml:space="preserve"> </w:t>
      </w:r>
      <w:r w:rsidR="001C1AD1" w:rsidRPr="008B2E7C">
        <w:rPr>
          <w:b/>
        </w:rPr>
        <w:t xml:space="preserve">põhilise kasutusvalmiduse teatis </w:t>
      </w:r>
      <w:r w:rsidR="001C1AD1" w:rsidRPr="008B2E7C">
        <w:t xml:space="preserve">– töövõtja teavitab tellijat mõistliku aja jooksul, et lepingus sätestatud töö on põhiliselt valmis, arvestades aega, mis tellijal kulub tööde ülevaatamiseks ja et tellijapoolse puuduste avastamise korral oleks töövõtjal võimalik puudused enne põhilise kasutusvalmiduse akti allkirjastamist likvideerida. Koos teatisega esitatakse põhilise kasutusvalmiduse akt. </w:t>
      </w:r>
    </w:p>
    <w:p w14:paraId="4F2A0CE1" w14:textId="58EDD4AF" w:rsidR="001C1AD1" w:rsidRPr="008B2E7C" w:rsidRDefault="00AE0FF4" w:rsidP="00AE0FF4">
      <w:pPr>
        <w:pStyle w:val="11"/>
        <w:tabs>
          <w:tab w:val="clear" w:pos="851"/>
        </w:tabs>
        <w:ind w:left="432" w:hanging="432"/>
      </w:pPr>
      <w:r>
        <w:rPr>
          <w:b/>
        </w:rPr>
        <w:t xml:space="preserve"> </w:t>
      </w:r>
      <w:r w:rsidR="00977BB0" w:rsidRPr="008B2E7C">
        <w:rPr>
          <w:b/>
        </w:rPr>
        <w:t xml:space="preserve"> </w:t>
      </w:r>
      <w:r w:rsidR="001C1AD1" w:rsidRPr="008B2E7C">
        <w:rPr>
          <w:b/>
        </w:rPr>
        <w:t xml:space="preserve">reserv </w:t>
      </w:r>
      <w:r w:rsidR="001C1AD1" w:rsidRPr="008B2E7C">
        <w:t xml:space="preserve">– lepingus ette nähtud summa, mis selle olemasolu korral sisaldub lepingu hinnas, kuid ühelgi juhul ei sisaldu tööde </w:t>
      </w:r>
      <w:proofErr w:type="spellStart"/>
      <w:r w:rsidR="001C1AD1" w:rsidRPr="008B2E7C">
        <w:t>üldmaksumuse</w:t>
      </w:r>
      <w:proofErr w:type="spellEnd"/>
      <w:r w:rsidR="001C1AD1" w:rsidRPr="008B2E7C">
        <w:t xml:space="preserve"> hulgas. Reservi kasutamine on ette nähtud üksnes lepingus kirjeldatud juhtudel ning reserv kuulub töövõtjale väljamaksmisele üksnes lepingus sätestatud juhtudel ja tingimustel; </w:t>
      </w:r>
    </w:p>
    <w:p w14:paraId="1B3CE1D1" w14:textId="5C70CBDF" w:rsidR="001C1AD1" w:rsidRPr="008B2E7C" w:rsidRDefault="00AE0FF4" w:rsidP="00AE0FF4">
      <w:pPr>
        <w:pStyle w:val="11"/>
        <w:tabs>
          <w:tab w:val="clear" w:pos="851"/>
        </w:tabs>
        <w:ind w:left="432" w:hanging="432"/>
      </w:pPr>
      <w:r>
        <w:rPr>
          <w:b/>
        </w:rPr>
        <w:t xml:space="preserve"> </w:t>
      </w:r>
      <w:r w:rsidR="00977BB0" w:rsidRPr="008B2E7C">
        <w:rPr>
          <w:b/>
        </w:rPr>
        <w:t xml:space="preserve"> </w:t>
      </w:r>
      <w:r w:rsidR="001C1AD1" w:rsidRPr="008B2E7C">
        <w:rPr>
          <w:b/>
        </w:rPr>
        <w:t xml:space="preserve">riigihange </w:t>
      </w:r>
      <w:r w:rsidR="001C1AD1" w:rsidRPr="008B2E7C">
        <w:t xml:space="preserve">– tellija poolt tööde tegemiseks korraldatud riigihankemenetlus; </w:t>
      </w:r>
    </w:p>
    <w:p w14:paraId="09AFCCBF" w14:textId="2C510807" w:rsidR="001C1AD1" w:rsidRPr="008B2E7C" w:rsidRDefault="00AE0FF4" w:rsidP="00AE0FF4">
      <w:pPr>
        <w:pStyle w:val="11"/>
        <w:tabs>
          <w:tab w:val="clear" w:pos="851"/>
        </w:tabs>
        <w:ind w:left="432" w:hanging="432"/>
      </w:pPr>
      <w:r>
        <w:rPr>
          <w:b/>
        </w:rPr>
        <w:t xml:space="preserve"> </w:t>
      </w:r>
      <w:r w:rsidR="00977BB0" w:rsidRPr="008B2E7C">
        <w:rPr>
          <w:b/>
        </w:rPr>
        <w:t xml:space="preserve"> </w:t>
      </w:r>
      <w:r w:rsidR="001C1AD1" w:rsidRPr="008B2E7C">
        <w:rPr>
          <w:b/>
        </w:rPr>
        <w:t xml:space="preserve">tehniline kirjeldus </w:t>
      </w:r>
      <w:r w:rsidR="001C1AD1" w:rsidRPr="008B2E7C">
        <w:t xml:space="preserve">– lepingu dokumentide hulka kuuluvad dokumendid, milles määratakse kindlaks tehtav töö. Juhul kui leping sõlmitakse riigihanke tulemusena, peetakse tehnilise kirjelduse all silmas tehnilist kirjeldust riigihangete seaduse ja hankedokumentide tähenduses; </w:t>
      </w:r>
    </w:p>
    <w:p w14:paraId="384E693E" w14:textId="1360B378" w:rsidR="001C1AD1" w:rsidRPr="008B2E7C" w:rsidRDefault="00AE0FF4" w:rsidP="00AE0FF4">
      <w:pPr>
        <w:pStyle w:val="11"/>
        <w:tabs>
          <w:tab w:val="clear" w:pos="851"/>
        </w:tabs>
        <w:ind w:left="432" w:hanging="432"/>
      </w:pPr>
      <w:r>
        <w:rPr>
          <w:b/>
        </w:rPr>
        <w:t xml:space="preserve"> </w:t>
      </w:r>
      <w:r w:rsidR="00977BB0" w:rsidRPr="008B2E7C">
        <w:rPr>
          <w:b/>
        </w:rPr>
        <w:t xml:space="preserve"> </w:t>
      </w:r>
      <w:r w:rsidR="001C1AD1" w:rsidRPr="008B2E7C">
        <w:rPr>
          <w:b/>
        </w:rPr>
        <w:t>tellija</w:t>
      </w:r>
      <w:r w:rsidR="001C1AD1" w:rsidRPr="008B2E7C">
        <w:t xml:space="preserve"> – juriidiline või füüsiline isik (sh füüsilisest isikust ettevõtja), kes tellib töövõtjalt töö tegemise. Juhul kui leping sõlmitakse riigihanke tulemusena, käsi</w:t>
      </w:r>
      <w:r w:rsidR="00D37B12" w:rsidRPr="008B2E7C">
        <w:t>tletakse</w:t>
      </w:r>
      <w:r w:rsidR="001C1AD1" w:rsidRPr="008B2E7C">
        <w:t xml:space="preserve"> tellijana ka hankedokumentides hankijana nimetatud isikut. Tellijat võib esindada tema seadusjärgne või volitatud esindaja; </w:t>
      </w:r>
    </w:p>
    <w:p w14:paraId="33284FA8" w14:textId="2D988750" w:rsidR="001C1AD1" w:rsidRPr="008B2E7C" w:rsidRDefault="00AE0FF4" w:rsidP="00AE0FF4">
      <w:pPr>
        <w:pStyle w:val="11"/>
        <w:tabs>
          <w:tab w:val="clear" w:pos="851"/>
        </w:tabs>
        <w:ind w:left="432" w:hanging="432"/>
      </w:pPr>
      <w:r>
        <w:rPr>
          <w:b/>
        </w:rPr>
        <w:t xml:space="preserve"> </w:t>
      </w:r>
      <w:r w:rsidR="00977BB0" w:rsidRPr="008B2E7C">
        <w:rPr>
          <w:b/>
        </w:rPr>
        <w:t xml:space="preserve"> </w:t>
      </w:r>
      <w:r w:rsidR="001C1AD1" w:rsidRPr="008B2E7C">
        <w:rPr>
          <w:b/>
        </w:rPr>
        <w:t>tehtud tööde rahaline akt</w:t>
      </w:r>
      <w:r w:rsidR="001C1AD1" w:rsidRPr="008B2E7C">
        <w:t xml:space="preserve"> – dokument, mis pärast poolte</w:t>
      </w:r>
      <w:r w:rsidR="00D37B12" w:rsidRPr="008B2E7C">
        <w:t xml:space="preserve"> poolt</w:t>
      </w:r>
      <w:r w:rsidR="001C1AD1" w:rsidRPr="008B2E7C">
        <w:t xml:space="preserve"> allkirjastamist aluseks töövõtjale arve esitamisel ja tellijale tööde eest tasumisel. Tehtud tööde rahalise akti eesmärk on fikseerida tehtud tööde mõõtmine, hindamine ning nende valmidus protsentuaalselt ja sellega seotud tellija rahalised kohustused. Tehtud tööde rahalise aktiga ei anta üle tööde valdust, juhusliku hävimise ega kahjustumise riisikot ega võeta töid vastu tellija poolt; </w:t>
      </w:r>
    </w:p>
    <w:p w14:paraId="2C84BB98" w14:textId="4260C3DE" w:rsidR="001C1AD1" w:rsidRPr="008B2E7C" w:rsidRDefault="00AE0FF4" w:rsidP="00AE0FF4">
      <w:pPr>
        <w:pStyle w:val="11"/>
        <w:tabs>
          <w:tab w:val="clear" w:pos="851"/>
        </w:tabs>
        <w:ind w:left="432" w:hanging="432"/>
      </w:pPr>
      <w:r>
        <w:rPr>
          <w:b/>
        </w:rPr>
        <w:t xml:space="preserve"> </w:t>
      </w:r>
      <w:r w:rsidR="00977BB0" w:rsidRPr="008B2E7C">
        <w:rPr>
          <w:b/>
        </w:rPr>
        <w:t xml:space="preserve"> </w:t>
      </w:r>
      <w:r w:rsidR="001C1AD1" w:rsidRPr="008B2E7C">
        <w:rPr>
          <w:b/>
        </w:rPr>
        <w:t>täitmisaeg</w:t>
      </w:r>
      <w:r w:rsidR="001C1AD1" w:rsidRPr="008B2E7C">
        <w:t xml:space="preserve"> – ajavahemik lepingu jõustumise päevast kuni töö lõpetamiseni, puuduste kõrvaldamiseni ja täitmisakti allkirjastamiseni töövõtja ja tellija poolt. Täitmisaja sisse </w:t>
      </w:r>
      <w:r w:rsidR="001C1AD1" w:rsidRPr="008B2E7C">
        <w:lastRenderedPageBreak/>
        <w:t xml:space="preserve">ei kuulu garantiiaeg. Kui töö võetakse vastu põhilises kasutusvalmiduses, lõppeb täitmistähtaeg põhilise kasutusvalmiduse akti allkirjastamisel; </w:t>
      </w:r>
    </w:p>
    <w:p w14:paraId="7B1D8EB5" w14:textId="6021B89D" w:rsidR="001C1AD1" w:rsidRPr="008B2E7C" w:rsidRDefault="00AE0FF4" w:rsidP="00AE0FF4">
      <w:pPr>
        <w:pStyle w:val="11"/>
        <w:tabs>
          <w:tab w:val="clear" w:pos="851"/>
        </w:tabs>
        <w:ind w:left="432" w:hanging="432"/>
      </w:pPr>
      <w:r>
        <w:rPr>
          <w:b/>
        </w:rPr>
        <w:t xml:space="preserve"> </w:t>
      </w:r>
      <w:r w:rsidR="00977BB0" w:rsidRPr="008B2E7C">
        <w:rPr>
          <w:b/>
        </w:rPr>
        <w:t xml:space="preserve"> </w:t>
      </w:r>
      <w:r w:rsidR="001C1AD1" w:rsidRPr="008B2E7C">
        <w:rPr>
          <w:b/>
        </w:rPr>
        <w:t xml:space="preserve">täitmisakt </w:t>
      </w:r>
      <w:r w:rsidR="001C1AD1" w:rsidRPr="008B2E7C">
        <w:t xml:space="preserve">– dokument, mis koostatakse ja allkirjastatakse pärast lõpliku kasutusvalmiduse saavutamist ning kõikide lepingus sätestatud tööde üleandmist tellijale;  </w:t>
      </w:r>
    </w:p>
    <w:p w14:paraId="37F8A373" w14:textId="05DCB0B4" w:rsidR="001C1AD1" w:rsidRPr="008B2E7C" w:rsidRDefault="00AE0FF4" w:rsidP="00AE0FF4">
      <w:pPr>
        <w:pStyle w:val="11"/>
        <w:tabs>
          <w:tab w:val="clear" w:pos="851"/>
        </w:tabs>
        <w:ind w:left="432" w:hanging="432"/>
      </w:pPr>
      <w:r>
        <w:rPr>
          <w:b/>
        </w:rPr>
        <w:t xml:space="preserve"> </w:t>
      </w:r>
      <w:r w:rsidR="00977BB0" w:rsidRPr="008B2E7C">
        <w:rPr>
          <w:b/>
        </w:rPr>
        <w:t xml:space="preserve"> </w:t>
      </w:r>
      <w:r w:rsidR="001C1AD1" w:rsidRPr="008B2E7C">
        <w:rPr>
          <w:b/>
        </w:rPr>
        <w:t xml:space="preserve">täitedokumentatsioon </w:t>
      </w:r>
      <w:r w:rsidR="001C1AD1" w:rsidRPr="008B2E7C">
        <w:t xml:space="preserve">– ehitamise tehnilised dokumendid õigusaktides sätestatud mahus ja ulatuses, kuid siiski vähemalt kaetud tööde aktid, teostusjoonised, töökoosolekute protokollid, kasutusjuhendid, ehitustööde päevikud, ehitustoodete vastavusdeklaratsioonid või sertifikaadid jm; </w:t>
      </w:r>
    </w:p>
    <w:p w14:paraId="58A3499E" w14:textId="369A6833" w:rsidR="001C1AD1" w:rsidRPr="008B2E7C" w:rsidRDefault="00AE0FF4" w:rsidP="00AE0FF4">
      <w:pPr>
        <w:pStyle w:val="11"/>
        <w:tabs>
          <w:tab w:val="clear" w:pos="851"/>
        </w:tabs>
        <w:ind w:left="432" w:hanging="432"/>
      </w:pPr>
      <w:r>
        <w:rPr>
          <w:b/>
        </w:rPr>
        <w:t xml:space="preserve"> </w:t>
      </w:r>
      <w:r w:rsidR="00977BB0" w:rsidRPr="008B2E7C">
        <w:rPr>
          <w:b/>
        </w:rPr>
        <w:t xml:space="preserve"> </w:t>
      </w:r>
      <w:r w:rsidR="001C1AD1" w:rsidRPr="008B2E7C">
        <w:rPr>
          <w:b/>
        </w:rPr>
        <w:t>töö või tööd</w:t>
      </w:r>
      <w:r w:rsidR="001C1AD1" w:rsidRPr="008B2E7C">
        <w:t xml:space="preserve"> – ehitustöö või selle osa koos ehitusjuhtimise korraldamise ja vajalike hangetega, et teostada kõik tegevused töö tegemiseks ja lõpetamiseks ning puuduste kõrvaldamiseks ja saavutada lepingus kokkulepitud tulemus. Töö hõlmab muu hulgas kogu ehituseks vajaliku tööjõu kulu, kõiki ehitustooteid ning tööde tegemiseks kasutatavate seadmete ja masinate kulu, samuti ehitisse monteeritavaid seadmeid ja inventari ning muid tegevusi ja toiminguid, mis on vajalikud lõpliku kasutusvalmiduse ja lepingus kirjeldatud eesmärgi saavutamiseks või mis on kooskõlastatud tellijaga (load, sulgemised jne), samuti ajutisi lepinguid (vesi, elekter, side jne) ja nendega kaasnevaid kulusid, kui lepingus ei ole kokku lepitud teisiti. Tööde hulka kuuluvad ka kõik need tööd, mida ei ole lepingus otseselt kirjeldatud, kuid mis on heale ehitustavale ja töövõtja professionaalsusele tuginedes vajalikud lepingus kirjeldatud eesmärgi saavutamiseks ja kokkulepitud tööde nõuetekohaseks tegemiseks. Tööde hulka ei kuulu sellised tööd, mis on lepingu kohaselt tööde hulgast välja arvatud; </w:t>
      </w:r>
    </w:p>
    <w:p w14:paraId="0B4C203F" w14:textId="6E2E04E4" w:rsidR="001C1AD1" w:rsidRPr="008B2E7C" w:rsidRDefault="00AE0FF4" w:rsidP="00AE0FF4">
      <w:pPr>
        <w:pStyle w:val="11"/>
        <w:tabs>
          <w:tab w:val="clear" w:pos="851"/>
        </w:tabs>
        <w:ind w:left="432" w:hanging="432"/>
      </w:pPr>
      <w:r>
        <w:rPr>
          <w:b/>
        </w:rPr>
        <w:t xml:space="preserve"> </w:t>
      </w:r>
      <w:r w:rsidR="00977BB0" w:rsidRPr="008B2E7C">
        <w:rPr>
          <w:b/>
        </w:rPr>
        <w:t xml:space="preserve"> </w:t>
      </w:r>
      <w:r w:rsidR="001C1AD1" w:rsidRPr="008B2E7C">
        <w:rPr>
          <w:b/>
        </w:rPr>
        <w:t xml:space="preserve">tööde </w:t>
      </w:r>
      <w:proofErr w:type="spellStart"/>
      <w:r w:rsidR="001C1AD1" w:rsidRPr="008B2E7C">
        <w:rPr>
          <w:b/>
        </w:rPr>
        <w:t>üldmaksumus</w:t>
      </w:r>
      <w:proofErr w:type="spellEnd"/>
      <w:r w:rsidR="001C1AD1" w:rsidRPr="008B2E7C">
        <w:rPr>
          <w:b/>
        </w:rPr>
        <w:t xml:space="preserve"> </w:t>
      </w:r>
      <w:r w:rsidR="001C1AD1" w:rsidRPr="008B2E7C">
        <w:t>–</w:t>
      </w:r>
      <w:r w:rsidR="001C1AD1" w:rsidRPr="008B2E7C">
        <w:rPr>
          <w:b/>
        </w:rPr>
        <w:t xml:space="preserve"> </w:t>
      </w:r>
      <w:r w:rsidR="001C1AD1" w:rsidRPr="008B2E7C">
        <w:t xml:space="preserve">tasu, mille tellija kohustub töövõtjale lepingu alusel nõuetekohaselt tehtud töö eest maksma. Tööde </w:t>
      </w:r>
      <w:proofErr w:type="spellStart"/>
      <w:r w:rsidR="001C1AD1" w:rsidRPr="008B2E7C">
        <w:t>üldmaksumus</w:t>
      </w:r>
      <w:proofErr w:type="spellEnd"/>
      <w:r w:rsidR="001C1AD1" w:rsidRPr="008B2E7C">
        <w:t xml:space="preserve"> ei sisalda võimalikest lisa- või muudatustöödest tulenevaid summasid ega reservi. Kui lepingus ei ole sätestatud teisiti, on tööde </w:t>
      </w:r>
      <w:proofErr w:type="spellStart"/>
      <w:r w:rsidR="001C1AD1" w:rsidRPr="008B2E7C">
        <w:t>üldmaksumuseks</w:t>
      </w:r>
      <w:proofErr w:type="spellEnd"/>
      <w:r w:rsidR="001C1AD1" w:rsidRPr="008B2E7C">
        <w:t xml:space="preserve"> tasu suurus ilma käibemaksuta. Käibemaks lisandub tööde </w:t>
      </w:r>
      <w:proofErr w:type="spellStart"/>
      <w:r w:rsidR="001C1AD1" w:rsidRPr="008B2E7C">
        <w:t>üldmaksumusele</w:t>
      </w:r>
      <w:proofErr w:type="spellEnd"/>
      <w:r w:rsidR="001C1AD1" w:rsidRPr="008B2E7C">
        <w:t xml:space="preserve"> vastavalt kehtivatele õigusaktidele;</w:t>
      </w:r>
      <w:r w:rsidR="001C1AD1" w:rsidRPr="008B2E7C">
        <w:rPr>
          <w:b/>
        </w:rPr>
        <w:t xml:space="preserve"> </w:t>
      </w:r>
    </w:p>
    <w:p w14:paraId="027DCF4E" w14:textId="732C01B4" w:rsidR="001C1AD1" w:rsidRPr="008B2E7C" w:rsidRDefault="00AE0FF4" w:rsidP="00AE0FF4">
      <w:pPr>
        <w:pStyle w:val="11"/>
        <w:tabs>
          <w:tab w:val="clear" w:pos="851"/>
        </w:tabs>
        <w:ind w:left="432" w:hanging="432"/>
      </w:pPr>
      <w:r>
        <w:rPr>
          <w:b/>
        </w:rPr>
        <w:t xml:space="preserve"> </w:t>
      </w:r>
      <w:r w:rsidR="00977BB0" w:rsidRPr="008B2E7C">
        <w:rPr>
          <w:b/>
        </w:rPr>
        <w:t xml:space="preserve"> </w:t>
      </w:r>
      <w:r w:rsidR="001C1AD1" w:rsidRPr="008B2E7C">
        <w:rPr>
          <w:b/>
        </w:rPr>
        <w:t>töövõtja</w:t>
      </w:r>
      <w:r w:rsidR="001C1AD1" w:rsidRPr="008B2E7C">
        <w:t xml:space="preserve"> – tellija valitud juriidiline isik, kes teeb tööd töövõtjana ja kes korraldab tellijaga sõlmitud lepingus ettenähtud tööd ehitusplatsil. Juhul kui leping sõlmitakse riigihanke tulemusena, käsitatakse töövõtjana ka hankedokumentides pakkujana nimetatud isikut. Töövõtjat võib esindada tema seadusjärgne või volitatud esindaja; </w:t>
      </w:r>
    </w:p>
    <w:p w14:paraId="2F86A294" w14:textId="0C7C49EC" w:rsidR="001C1AD1" w:rsidRPr="008B2E7C" w:rsidRDefault="00AE0FF4" w:rsidP="00AE0FF4">
      <w:pPr>
        <w:pStyle w:val="11"/>
        <w:tabs>
          <w:tab w:val="clear" w:pos="851"/>
        </w:tabs>
        <w:ind w:left="432" w:hanging="432"/>
      </w:pPr>
      <w:r>
        <w:rPr>
          <w:b/>
        </w:rPr>
        <w:t xml:space="preserve"> </w:t>
      </w:r>
      <w:r w:rsidR="00977BB0" w:rsidRPr="008B2E7C">
        <w:rPr>
          <w:b/>
        </w:rPr>
        <w:t xml:space="preserve"> </w:t>
      </w:r>
      <w:r w:rsidR="001C1AD1" w:rsidRPr="008B2E7C">
        <w:rPr>
          <w:b/>
        </w:rPr>
        <w:t xml:space="preserve">vaegtööd </w:t>
      </w:r>
      <w:r w:rsidR="001C1AD1" w:rsidRPr="008B2E7C">
        <w:t xml:space="preserve">– sellised tööd, mida ei ole põhilise valmiduse akti vormistamise ajaks tehtud, ent mis ei takista töö ohutut ja eesmärgipärast kasutamist ning kasutusloa saamist ja mille tegemise ajal on võimalik alustada kasutusloa taotlemist (kui kasutusloa olemasolu või selle hankimine on nõutav) ja tööde vastuvõtmist tellija poolt. Vaegtööde hulka võivad kuuluda ka sellised lepingulised tööd, mille tegemine on edasi lükatud objektiivsetel asjaoludel (nt sesoonsed tööd);  </w:t>
      </w:r>
    </w:p>
    <w:p w14:paraId="5B17C6EE" w14:textId="27658671" w:rsidR="001C1AD1" w:rsidRPr="008B2E7C" w:rsidRDefault="00AE0FF4" w:rsidP="00AE0FF4">
      <w:pPr>
        <w:pStyle w:val="11"/>
        <w:tabs>
          <w:tab w:val="clear" w:pos="851"/>
        </w:tabs>
        <w:ind w:left="432" w:hanging="432"/>
      </w:pPr>
      <w:r>
        <w:rPr>
          <w:b/>
        </w:rPr>
        <w:t xml:space="preserve"> </w:t>
      </w:r>
      <w:r w:rsidR="00977BB0" w:rsidRPr="008B2E7C">
        <w:rPr>
          <w:b/>
        </w:rPr>
        <w:t xml:space="preserve"> </w:t>
      </w:r>
      <w:r w:rsidR="001C1AD1" w:rsidRPr="008B2E7C">
        <w:rPr>
          <w:b/>
        </w:rPr>
        <w:t xml:space="preserve">viivis </w:t>
      </w:r>
      <w:r w:rsidR="001C1AD1" w:rsidRPr="008B2E7C">
        <w:t>–</w:t>
      </w:r>
      <w:r w:rsidR="001C1AD1" w:rsidRPr="008B2E7C">
        <w:rPr>
          <w:b/>
        </w:rPr>
        <w:t xml:space="preserve"> </w:t>
      </w:r>
      <w:r w:rsidR="001C1AD1" w:rsidRPr="008B2E7C">
        <w:t xml:space="preserve">õiguskaitsevahend, mida rakendatakse rahaliste kohustuse täitmisega viivitamisel; </w:t>
      </w:r>
    </w:p>
    <w:p w14:paraId="1D893324" w14:textId="3B9FEE28" w:rsidR="00454760" w:rsidRDefault="00AE0FF4" w:rsidP="00AE0FF4">
      <w:pPr>
        <w:pStyle w:val="11"/>
        <w:tabs>
          <w:tab w:val="clear" w:pos="851"/>
        </w:tabs>
        <w:ind w:left="432" w:hanging="432"/>
      </w:pPr>
      <w:r>
        <w:rPr>
          <w:b/>
        </w:rPr>
        <w:t xml:space="preserve"> </w:t>
      </w:r>
      <w:r w:rsidR="00977BB0" w:rsidRPr="008B2E7C">
        <w:rPr>
          <w:b/>
        </w:rPr>
        <w:t xml:space="preserve"> </w:t>
      </w:r>
      <w:r w:rsidR="001C1AD1" w:rsidRPr="008B2E7C">
        <w:rPr>
          <w:b/>
        </w:rPr>
        <w:t xml:space="preserve">vääramatu jõud </w:t>
      </w:r>
      <w:r w:rsidR="001C1AD1" w:rsidRPr="008B2E7C">
        <w:t xml:space="preserve">– asjaolu, mida pool ei saanud mõjutada ja mõistlikkuse põhimõttest lähtudes ei saanud temalt oodata, et ta lepingu sõlmimise ajal selle asjaoluga arvestaks või seda väldiks või takistava asjaolu või selle tagajärje ületaks. Vääramatuks jõuks ei ole asjaolu, mis on teisele poolele sisuliselt omistatav. Kui pooled on lepingus täpsustanud vääramatu jõu asjaolud või esitanud vastava loetelu, lähtutakse vääramatu jõuga seoses poolte täiendavast kokkuleppest. </w:t>
      </w:r>
    </w:p>
    <w:p w14:paraId="455BF3D2" w14:textId="60447D4A" w:rsidR="00E7620B" w:rsidRPr="008A6AC7" w:rsidRDefault="00AE0FF4" w:rsidP="000F67CA">
      <w:pPr>
        <w:pStyle w:val="MAQSHeading1-Schedule"/>
        <w:rPr>
          <w:rFonts w:ascii="Times New Roman" w:hAnsi="Times New Roman"/>
          <w:sz w:val="24"/>
          <w:szCs w:val="24"/>
        </w:rPr>
      </w:pPr>
      <w:bookmarkStart w:id="5" w:name="_Toc195609104"/>
      <w:bookmarkStart w:id="6" w:name="_Toc195626243"/>
      <w:r w:rsidRPr="008A6AC7">
        <w:rPr>
          <w:rFonts w:ascii="Times New Roman" w:hAnsi="Times New Roman"/>
          <w:sz w:val="24"/>
          <w:szCs w:val="24"/>
        </w:rPr>
        <w:lastRenderedPageBreak/>
        <w:t>LEPINGU ESE</w:t>
      </w:r>
      <w:bookmarkStart w:id="7" w:name="_Ref452265761"/>
      <w:bookmarkEnd w:id="5"/>
      <w:bookmarkEnd w:id="6"/>
    </w:p>
    <w:p w14:paraId="1D91ABF9" w14:textId="77777777" w:rsidR="00AE0FF4" w:rsidRPr="00AE0FF4" w:rsidRDefault="00AE0FF4" w:rsidP="00065A75">
      <w:pPr>
        <w:pStyle w:val="Loendilik"/>
        <w:keepNext/>
        <w:numPr>
          <w:ilvl w:val="0"/>
          <w:numId w:val="16"/>
        </w:numPr>
        <w:spacing w:before="400" w:after="240" w:line="312" w:lineRule="auto"/>
        <w:contextualSpacing w:val="0"/>
        <w:outlineLvl w:val="0"/>
        <w:rPr>
          <w:b/>
          <w:caps/>
          <w:vanish/>
          <w:szCs w:val="20"/>
          <w:lang w:val="sv-SE"/>
        </w:rPr>
      </w:pPr>
      <w:bookmarkStart w:id="8" w:name="_Toc195608372"/>
      <w:bookmarkStart w:id="9" w:name="_Toc195609105"/>
    </w:p>
    <w:p w14:paraId="40FBB608" w14:textId="77777777" w:rsidR="00AE0FF4" w:rsidRPr="00AE0FF4" w:rsidRDefault="00AE0FF4" w:rsidP="00065A75">
      <w:pPr>
        <w:pStyle w:val="Loendilik"/>
        <w:keepNext/>
        <w:numPr>
          <w:ilvl w:val="0"/>
          <w:numId w:val="16"/>
        </w:numPr>
        <w:spacing w:before="400" w:after="240" w:line="312" w:lineRule="auto"/>
        <w:contextualSpacing w:val="0"/>
        <w:outlineLvl w:val="0"/>
        <w:rPr>
          <w:b/>
          <w:caps/>
          <w:vanish/>
          <w:szCs w:val="20"/>
          <w:lang w:val="sv-SE"/>
        </w:rPr>
      </w:pPr>
    </w:p>
    <w:p w14:paraId="3769C54F" w14:textId="544A7EFE" w:rsidR="00A87BBB" w:rsidRPr="008B2E7C" w:rsidRDefault="00021997" w:rsidP="000E7CD7">
      <w:pPr>
        <w:pStyle w:val="11"/>
      </w:pPr>
      <w:r w:rsidRPr="008B2E7C">
        <w:t xml:space="preserve">Lepingu </w:t>
      </w:r>
      <w:r w:rsidR="008A5C3A" w:rsidRPr="008B2E7C">
        <w:t>e</w:t>
      </w:r>
      <w:r w:rsidR="0004000D" w:rsidRPr="008B2E7C">
        <w:t xml:space="preserve">semeks on </w:t>
      </w:r>
      <w:r w:rsidR="00CD70AD" w:rsidRPr="008B2E7C">
        <w:t>t</w:t>
      </w:r>
      <w:r w:rsidRPr="008B2E7C">
        <w:t xml:space="preserve">ellija </w:t>
      </w:r>
      <w:r w:rsidR="00A87BBB" w:rsidRPr="008B2E7C">
        <w:t>poolt läbi viidud</w:t>
      </w:r>
      <w:r w:rsidRPr="008B2E7C">
        <w:t xml:space="preserve"> </w:t>
      </w:r>
      <w:r w:rsidR="008A5C3A" w:rsidRPr="008B2E7C">
        <w:t xml:space="preserve">riigihanke </w:t>
      </w:r>
      <w:r w:rsidR="000A3007">
        <w:t>„</w:t>
      </w:r>
      <w:r w:rsidR="000E7CD7">
        <w:t>RMK Ussimäe büroohoone ja garaaži ehitustööd</w:t>
      </w:r>
      <w:r w:rsidR="000A3007">
        <w:t xml:space="preserve"> (viitenumber:</w:t>
      </w:r>
      <w:r w:rsidR="000E7CD7" w:rsidRPr="000E7CD7">
        <w:t xml:space="preserve"> 297578</w:t>
      </w:r>
      <w:r w:rsidR="000A3007">
        <w:t xml:space="preserve">) </w:t>
      </w:r>
      <w:r w:rsidR="00412A26" w:rsidRPr="008B2E7C">
        <w:t xml:space="preserve">(edaspidi </w:t>
      </w:r>
      <w:r w:rsidR="00412A26" w:rsidRPr="000E7CD7">
        <w:rPr>
          <w:b/>
          <w:bCs/>
          <w:i/>
          <w:iCs/>
        </w:rPr>
        <w:t>riigihange</w:t>
      </w:r>
      <w:r w:rsidR="00412A26" w:rsidRPr="008B2E7C">
        <w:t xml:space="preserve">) </w:t>
      </w:r>
      <w:r w:rsidR="008A5C3A" w:rsidRPr="008B2E7C">
        <w:t>te</w:t>
      </w:r>
      <w:r w:rsidR="0004000D" w:rsidRPr="008B2E7C">
        <w:t xml:space="preserve">hnilises kirjelduses </w:t>
      </w:r>
      <w:r w:rsidR="008A5C3A" w:rsidRPr="008B2E7C">
        <w:t>sätestatud</w:t>
      </w:r>
      <w:r w:rsidR="00051BE4" w:rsidRPr="008B2E7C">
        <w:t xml:space="preserve"> </w:t>
      </w:r>
      <w:r w:rsidR="0004000D" w:rsidRPr="008B2E7C">
        <w:t>tööde teostamine</w:t>
      </w:r>
      <w:r w:rsidR="00A87BBB" w:rsidRPr="008B2E7C">
        <w:t xml:space="preserve"> eesmärgiga saavutada lepingus kokkulepitud tulemus. </w:t>
      </w:r>
      <w:r w:rsidR="0004000D" w:rsidRPr="008B2E7C">
        <w:t xml:space="preserve"> </w:t>
      </w:r>
      <w:r w:rsidR="00A87BBB" w:rsidRPr="008B2E7C">
        <w:t xml:space="preserve">Töö hõlmab muu hulgas kogu ehituseks vajaliku tööjõu kulu, kõiki ehitustooteid ning tööde tegemiseks kasutatavate seadmete ja masinate kulu, samuti ehitisse monteeritavaid seadmeid ja inventari ning muid tegevusi ja toiminguid, mis on vajalikud lõpliku kasutusvalmiduse ja lepingus kirjeldatud eesmärgi saavutamiseks või mis on kooskõlastatud tellijaga (load, sulgemised jne), samuti </w:t>
      </w:r>
      <w:r w:rsidR="00195364" w:rsidRPr="008B2E7C">
        <w:t xml:space="preserve">kokkuleppel </w:t>
      </w:r>
      <w:r w:rsidR="00A87BBB" w:rsidRPr="008B2E7C">
        <w:t>ajutisi lepinguid (vesi, elekter, side jne) ja nendega kaasnevaid kulusid</w:t>
      </w:r>
      <w:r w:rsidR="00195364" w:rsidRPr="008B2E7C">
        <w:t xml:space="preserve">. </w:t>
      </w:r>
      <w:r w:rsidR="00A87BBB" w:rsidRPr="008B2E7C">
        <w:t xml:space="preserve">Tööde hulka kuuluvad ka kõik need tööd, mida ei ole lepingus otseselt kirjeldatud, kuid mis on heale ehitustavale ja töövõtja professionaalsusele tuginedes vajalikud lepingus kirjeldatud eesmärgi saavutamiseks ja kokkulepitud tööde nõuetekohaseks tegemiseks. </w:t>
      </w:r>
      <w:r w:rsidR="0004000D" w:rsidRPr="008B2E7C">
        <w:t>Tööd peavad vastama RYL normaal (II) klassi kvaliteedinõuetele, ning need tuleb teostada lepingus, lähteülesandes ja töövõtja pakkumuses toodud tingimustel ja mahus</w:t>
      </w:r>
      <w:r w:rsidR="00FB31F6" w:rsidRPr="008B2E7C">
        <w:t>.</w:t>
      </w:r>
      <w:bookmarkEnd w:id="8"/>
      <w:bookmarkEnd w:id="9"/>
      <w:r w:rsidR="00FB31F6" w:rsidRPr="008B2E7C">
        <w:t xml:space="preserve"> </w:t>
      </w:r>
      <w:r w:rsidRPr="008B2E7C">
        <w:t xml:space="preserve"> </w:t>
      </w:r>
      <w:bookmarkStart w:id="10" w:name="_Ref498518265"/>
      <w:bookmarkStart w:id="11" w:name="_Toc195608380"/>
      <w:bookmarkEnd w:id="7"/>
    </w:p>
    <w:p w14:paraId="6C27880D" w14:textId="77777777" w:rsidR="00A87BBB" w:rsidRPr="008B2E7C" w:rsidRDefault="00A87BBB" w:rsidP="00A87BBB">
      <w:pPr>
        <w:rPr>
          <w:rFonts w:ascii="Times New Roman" w:hAnsi="Times New Roman"/>
          <w:sz w:val="24"/>
        </w:rPr>
      </w:pPr>
      <w:bookmarkStart w:id="12" w:name="_Toc195609106"/>
    </w:p>
    <w:p w14:paraId="2DB92879" w14:textId="57ACC5E7" w:rsidR="00021997" w:rsidRDefault="00021997" w:rsidP="00AE0FF4">
      <w:pPr>
        <w:pStyle w:val="11"/>
        <w:tabs>
          <w:tab w:val="clear" w:pos="851"/>
        </w:tabs>
        <w:ind w:left="432" w:hanging="432"/>
      </w:pPr>
      <w:r w:rsidRPr="008B2E7C">
        <w:t xml:space="preserve">Tööde teostamine alltöövõtjate kaudu on lubatud ainult </w:t>
      </w:r>
      <w:r w:rsidR="0004000D" w:rsidRPr="008B2E7C">
        <w:t>t</w:t>
      </w:r>
      <w:r w:rsidRPr="008B2E7C">
        <w:t>ellija eelneval kirjalikul nõusolekul</w:t>
      </w:r>
      <w:bookmarkEnd w:id="10"/>
      <w:bookmarkEnd w:id="11"/>
      <w:bookmarkEnd w:id="12"/>
      <w:r w:rsidR="00E77F61" w:rsidRPr="008B2E7C">
        <w:t xml:space="preserve">. </w:t>
      </w:r>
    </w:p>
    <w:p w14:paraId="37FA2609" w14:textId="704D9A3C" w:rsidR="000F67CA" w:rsidRPr="008A6AC7" w:rsidRDefault="00AE0FF4" w:rsidP="000F67CA">
      <w:pPr>
        <w:pStyle w:val="MAQSHeading1-Schedule"/>
        <w:rPr>
          <w:rFonts w:ascii="Times New Roman" w:hAnsi="Times New Roman"/>
          <w:sz w:val="24"/>
          <w:szCs w:val="24"/>
        </w:rPr>
      </w:pPr>
      <w:bookmarkStart w:id="13" w:name="_Toc195608381"/>
      <w:bookmarkStart w:id="14" w:name="_Toc195609107"/>
      <w:bookmarkStart w:id="15" w:name="_Toc195626244"/>
      <w:r w:rsidRPr="008A6AC7">
        <w:rPr>
          <w:rFonts w:ascii="Times New Roman" w:hAnsi="Times New Roman"/>
          <w:sz w:val="24"/>
          <w:szCs w:val="24"/>
        </w:rPr>
        <w:t>LEPINGU DOKUMENDID</w:t>
      </w:r>
      <w:bookmarkStart w:id="16" w:name="_Toc195608382"/>
      <w:bookmarkStart w:id="17" w:name="_Toc195609108"/>
      <w:bookmarkEnd w:id="13"/>
      <w:bookmarkEnd w:id="14"/>
      <w:bookmarkEnd w:id="15"/>
    </w:p>
    <w:p w14:paraId="2831BDB5" w14:textId="67D420BC" w:rsidR="00454760" w:rsidRPr="008B2E7C" w:rsidRDefault="00454760" w:rsidP="000F67CA">
      <w:pPr>
        <w:pStyle w:val="11"/>
        <w:tabs>
          <w:tab w:val="clear" w:pos="851"/>
        </w:tabs>
        <w:ind w:left="432" w:hanging="432"/>
      </w:pPr>
      <w:r w:rsidRPr="000F67CA">
        <w:t>Lepingu</w:t>
      </w:r>
      <w:r w:rsidRPr="008B2E7C">
        <w:t xml:space="preserve"> dokumendid hõlmavad kõiki töö ettevalmistamiseks ja tegemiseks vajalikke dokumente. Lepingu dokumendid täiendavad üksteist. </w:t>
      </w:r>
    </w:p>
    <w:p w14:paraId="7C32E1D6" w14:textId="6D503DF5" w:rsidR="00021997" w:rsidRPr="008B2E7C" w:rsidRDefault="00021997" w:rsidP="00F0385A">
      <w:pPr>
        <w:pStyle w:val="11"/>
        <w:tabs>
          <w:tab w:val="clear" w:pos="851"/>
        </w:tabs>
        <w:ind w:left="432" w:hanging="432"/>
      </w:pPr>
      <w:r w:rsidRPr="00F0385A">
        <w:t xml:space="preserve">Lepingu lahutamatuteks osadeks </w:t>
      </w:r>
      <w:r w:rsidR="00CD70AD" w:rsidRPr="00F0385A">
        <w:t xml:space="preserve">on </w:t>
      </w:r>
      <w:r w:rsidRPr="00F0385A">
        <w:t xml:space="preserve">alljärgnevalt loetletud </w:t>
      </w:r>
      <w:r w:rsidR="00412A26" w:rsidRPr="00F0385A">
        <w:t>l</w:t>
      </w:r>
      <w:r w:rsidRPr="00F0385A">
        <w:t xml:space="preserve">epingu lisad, mida </w:t>
      </w:r>
      <w:r w:rsidR="00412A26" w:rsidRPr="00F0385A">
        <w:t>l</w:t>
      </w:r>
      <w:r w:rsidRPr="00F0385A">
        <w:t>epinguga koos täiendavalt ei allkirjastata</w:t>
      </w:r>
      <w:r w:rsidRPr="008B2E7C">
        <w:t>:</w:t>
      </w:r>
      <w:bookmarkEnd w:id="16"/>
      <w:bookmarkEnd w:id="17"/>
    </w:p>
    <w:p w14:paraId="470EB911" w14:textId="0D2F5822" w:rsidR="00021997" w:rsidRPr="008B2E7C" w:rsidRDefault="00021997" w:rsidP="006B64B0">
      <w:pPr>
        <w:ind w:left="432"/>
        <w:jc w:val="both"/>
        <w:rPr>
          <w:rFonts w:ascii="Times New Roman" w:hAnsi="Times New Roman"/>
          <w:sz w:val="24"/>
        </w:rPr>
      </w:pPr>
      <w:bookmarkStart w:id="18" w:name="_Ref466397562"/>
      <w:bookmarkStart w:id="19" w:name="_Toc195608383"/>
      <w:bookmarkStart w:id="20" w:name="_Toc195609109"/>
      <w:r w:rsidRPr="00A40EBB">
        <w:rPr>
          <w:rFonts w:ascii="Times New Roman" w:hAnsi="Times New Roman"/>
          <w:sz w:val="24"/>
        </w:rPr>
        <w:t xml:space="preserve">Lisa 1 – </w:t>
      </w:r>
      <w:r w:rsidR="00412A26" w:rsidRPr="00A40EBB">
        <w:rPr>
          <w:rFonts w:ascii="Times New Roman" w:hAnsi="Times New Roman"/>
          <w:sz w:val="24"/>
        </w:rPr>
        <w:t>t</w:t>
      </w:r>
      <w:r w:rsidRPr="00A40EBB">
        <w:rPr>
          <w:rFonts w:ascii="Times New Roman" w:hAnsi="Times New Roman"/>
          <w:sz w:val="24"/>
        </w:rPr>
        <w:t xml:space="preserve">ellija </w:t>
      </w:r>
      <w:r w:rsidR="00412A26" w:rsidRPr="00A40EBB">
        <w:rPr>
          <w:rFonts w:ascii="Times New Roman" w:hAnsi="Times New Roman"/>
          <w:sz w:val="24"/>
        </w:rPr>
        <w:t>riigi</w:t>
      </w:r>
      <w:r w:rsidRPr="00A40EBB">
        <w:rPr>
          <w:rFonts w:ascii="Times New Roman" w:hAnsi="Times New Roman"/>
          <w:sz w:val="24"/>
        </w:rPr>
        <w:t>hanke</w:t>
      </w:r>
      <w:r w:rsidR="00412A26" w:rsidRPr="00A40EBB">
        <w:rPr>
          <w:rFonts w:ascii="Times New Roman" w:hAnsi="Times New Roman"/>
          <w:sz w:val="24"/>
        </w:rPr>
        <w:t xml:space="preserve"> </w:t>
      </w:r>
      <w:r w:rsidR="00CD70AD" w:rsidRPr="00A40EBB">
        <w:rPr>
          <w:rFonts w:ascii="Times New Roman" w:hAnsi="Times New Roman"/>
          <w:sz w:val="24"/>
        </w:rPr>
        <w:t>alus</w:t>
      </w:r>
      <w:r w:rsidR="00412A26" w:rsidRPr="00A40EBB">
        <w:rPr>
          <w:rFonts w:ascii="Times New Roman" w:hAnsi="Times New Roman"/>
          <w:sz w:val="24"/>
        </w:rPr>
        <w:t xml:space="preserve">dokumendid ja </w:t>
      </w:r>
      <w:r w:rsidR="00D65F21" w:rsidRPr="00A40EBB">
        <w:rPr>
          <w:rFonts w:ascii="Times New Roman" w:hAnsi="Times New Roman"/>
          <w:sz w:val="24"/>
        </w:rPr>
        <w:t xml:space="preserve">nende </w:t>
      </w:r>
      <w:r w:rsidR="00412A26" w:rsidRPr="00A40EBB">
        <w:rPr>
          <w:rFonts w:ascii="Times New Roman" w:hAnsi="Times New Roman"/>
          <w:sz w:val="24"/>
        </w:rPr>
        <w:t>lisad, sh l</w:t>
      </w:r>
      <w:r w:rsidRPr="00A40EBB">
        <w:rPr>
          <w:rFonts w:ascii="Times New Roman" w:hAnsi="Times New Roman"/>
          <w:sz w:val="24"/>
        </w:rPr>
        <w:t>ähteülesanne</w:t>
      </w:r>
      <w:r w:rsidR="00454760" w:rsidRPr="00A40EBB">
        <w:rPr>
          <w:rFonts w:ascii="Times New Roman" w:hAnsi="Times New Roman"/>
          <w:sz w:val="24"/>
        </w:rPr>
        <w:t>, tehniline kirjeldus</w:t>
      </w:r>
      <w:r w:rsidR="005C1E91" w:rsidRPr="00A40EBB">
        <w:rPr>
          <w:rFonts w:ascii="Times New Roman" w:hAnsi="Times New Roman"/>
          <w:sz w:val="24"/>
        </w:rPr>
        <w:t xml:space="preserve"> ja ehitusprojekt</w:t>
      </w:r>
      <w:r w:rsidRPr="00A40EBB">
        <w:rPr>
          <w:rFonts w:ascii="Times New Roman" w:hAnsi="Times New Roman"/>
          <w:sz w:val="24"/>
        </w:rPr>
        <w:t>;</w:t>
      </w:r>
      <w:bookmarkEnd w:id="18"/>
      <w:bookmarkEnd w:id="19"/>
      <w:bookmarkEnd w:id="20"/>
    </w:p>
    <w:p w14:paraId="1A25CFE3" w14:textId="64CEBC27" w:rsidR="00454760" w:rsidRPr="008B2E7C" w:rsidRDefault="00021997" w:rsidP="006B64B0">
      <w:pPr>
        <w:ind w:left="432"/>
        <w:jc w:val="both"/>
        <w:rPr>
          <w:rFonts w:ascii="Times New Roman" w:hAnsi="Times New Roman"/>
          <w:sz w:val="24"/>
        </w:rPr>
      </w:pPr>
      <w:bookmarkStart w:id="21" w:name="_Ref466397580"/>
      <w:bookmarkStart w:id="22" w:name="_Toc195608384"/>
      <w:bookmarkStart w:id="23" w:name="_Toc195609110"/>
      <w:r w:rsidRPr="008B2E7C">
        <w:rPr>
          <w:rFonts w:ascii="Times New Roman" w:hAnsi="Times New Roman"/>
          <w:sz w:val="24"/>
        </w:rPr>
        <w:t>Lisa 2 –</w:t>
      </w:r>
      <w:r w:rsidR="000E7CD7">
        <w:rPr>
          <w:rFonts w:ascii="Times New Roman" w:hAnsi="Times New Roman"/>
          <w:sz w:val="24"/>
        </w:rPr>
        <w:t xml:space="preserve">Ühispakkujate </w:t>
      </w:r>
      <w:r w:rsidR="000E7CD7" w:rsidRPr="000E7CD7">
        <w:rPr>
          <w:rFonts w:ascii="Times New Roman" w:hAnsi="Times New Roman"/>
          <w:sz w:val="24"/>
        </w:rPr>
        <w:t xml:space="preserve">Osaühing Geromint </w:t>
      </w:r>
      <w:r w:rsidR="000E7CD7">
        <w:rPr>
          <w:rFonts w:ascii="Times New Roman" w:hAnsi="Times New Roman"/>
          <w:sz w:val="24"/>
        </w:rPr>
        <w:t xml:space="preserve"> ja ATEMO OÜ </w:t>
      </w:r>
      <w:r w:rsidR="009A0D38">
        <w:rPr>
          <w:rFonts w:ascii="Times New Roman" w:hAnsi="Times New Roman"/>
          <w:sz w:val="24"/>
        </w:rPr>
        <w:t xml:space="preserve">poolt esitatud pakkumus </w:t>
      </w:r>
      <w:r w:rsidR="005C1E91" w:rsidRPr="008B2E7C">
        <w:rPr>
          <w:rFonts w:ascii="Times New Roman" w:hAnsi="Times New Roman"/>
          <w:sz w:val="24"/>
        </w:rPr>
        <w:t xml:space="preserve">(edaspidi </w:t>
      </w:r>
      <w:r w:rsidR="005C1E91" w:rsidRPr="008B2E7C">
        <w:rPr>
          <w:rFonts w:ascii="Times New Roman" w:hAnsi="Times New Roman"/>
          <w:b/>
          <w:bCs/>
          <w:i/>
          <w:iCs/>
          <w:sz w:val="24"/>
        </w:rPr>
        <w:t>pakkumus</w:t>
      </w:r>
      <w:r w:rsidR="005C1E91" w:rsidRPr="008B2E7C">
        <w:rPr>
          <w:rFonts w:ascii="Times New Roman" w:hAnsi="Times New Roman"/>
          <w:sz w:val="24"/>
        </w:rPr>
        <w:t>)</w:t>
      </w:r>
      <w:r w:rsidRPr="008B2E7C">
        <w:rPr>
          <w:rFonts w:ascii="Times New Roman" w:hAnsi="Times New Roman"/>
          <w:sz w:val="24"/>
        </w:rPr>
        <w:t>;</w:t>
      </w:r>
      <w:bookmarkStart w:id="24" w:name="_Toc195608385"/>
      <w:bookmarkStart w:id="25" w:name="_Toc195609111"/>
      <w:bookmarkEnd w:id="21"/>
      <w:bookmarkEnd w:id="22"/>
      <w:bookmarkEnd w:id="23"/>
    </w:p>
    <w:p w14:paraId="1C5B49FC" w14:textId="55E798AA" w:rsidR="003D24E9" w:rsidRPr="008B2E7C" w:rsidRDefault="003D24E9" w:rsidP="006B64B0">
      <w:pPr>
        <w:ind w:left="432"/>
        <w:jc w:val="both"/>
        <w:rPr>
          <w:rFonts w:ascii="Times New Roman" w:hAnsi="Times New Roman"/>
          <w:sz w:val="24"/>
        </w:rPr>
      </w:pPr>
      <w:r w:rsidRPr="008B2E7C">
        <w:rPr>
          <w:rFonts w:ascii="Times New Roman" w:hAnsi="Times New Roman"/>
          <w:sz w:val="24"/>
        </w:rPr>
        <w:t>Lisa 3- ajagraafik</w:t>
      </w:r>
      <w:r w:rsidR="006B64B0">
        <w:rPr>
          <w:rFonts w:ascii="Times New Roman" w:hAnsi="Times New Roman"/>
          <w:sz w:val="24"/>
        </w:rPr>
        <w:t>.</w:t>
      </w:r>
    </w:p>
    <w:p w14:paraId="25E1545F" w14:textId="4B5B4D6F" w:rsidR="00454760" w:rsidRPr="008B2E7C" w:rsidRDefault="00021997" w:rsidP="00F0385A">
      <w:pPr>
        <w:pStyle w:val="11"/>
        <w:tabs>
          <w:tab w:val="clear" w:pos="851"/>
        </w:tabs>
        <w:ind w:left="432" w:hanging="432"/>
      </w:pPr>
      <w:r w:rsidRPr="008B2E7C">
        <w:t xml:space="preserve">Juhul kui </w:t>
      </w:r>
      <w:r w:rsidR="00412A26" w:rsidRPr="008B2E7C">
        <w:t>l</w:t>
      </w:r>
      <w:r w:rsidRPr="008B2E7C">
        <w:t>epingu ja lisade vahel esineb vastuolu, prev</w:t>
      </w:r>
      <w:r w:rsidR="00412A26" w:rsidRPr="008B2E7C">
        <w:t>aleerivad tähtsuse järjekorras</w:t>
      </w:r>
      <w:r w:rsidR="00D65F21" w:rsidRPr="008B2E7C">
        <w:t xml:space="preserve">: </w:t>
      </w:r>
    </w:p>
    <w:p w14:paraId="3CF94DD1" w14:textId="04F4259C" w:rsidR="00454760" w:rsidRPr="008B2E7C" w:rsidRDefault="00D65F21" w:rsidP="006B64B0">
      <w:pPr>
        <w:ind w:left="432"/>
        <w:jc w:val="both"/>
        <w:rPr>
          <w:rFonts w:ascii="Times New Roman" w:hAnsi="Times New Roman"/>
          <w:sz w:val="24"/>
        </w:rPr>
      </w:pPr>
      <w:r w:rsidRPr="008B2E7C">
        <w:rPr>
          <w:rFonts w:ascii="Times New Roman" w:hAnsi="Times New Roman"/>
          <w:sz w:val="24"/>
        </w:rPr>
        <w:t>(</w:t>
      </w:r>
      <w:r w:rsidR="006B64B0">
        <w:rPr>
          <w:rFonts w:ascii="Times New Roman" w:hAnsi="Times New Roman"/>
          <w:sz w:val="24"/>
        </w:rPr>
        <w:t>I</w:t>
      </w:r>
      <w:r w:rsidRPr="008B2E7C">
        <w:rPr>
          <w:rFonts w:ascii="Times New Roman" w:hAnsi="Times New Roman"/>
          <w:sz w:val="24"/>
        </w:rPr>
        <w:t>)</w:t>
      </w:r>
      <w:r w:rsidR="00412A26" w:rsidRPr="008B2E7C">
        <w:rPr>
          <w:rFonts w:ascii="Times New Roman" w:hAnsi="Times New Roman"/>
          <w:sz w:val="24"/>
        </w:rPr>
        <w:t xml:space="preserve"> l</w:t>
      </w:r>
      <w:r w:rsidR="00021997" w:rsidRPr="008B2E7C">
        <w:rPr>
          <w:rFonts w:ascii="Times New Roman" w:hAnsi="Times New Roman"/>
          <w:sz w:val="24"/>
        </w:rPr>
        <w:t>eping</w:t>
      </w:r>
      <w:r w:rsidRPr="008B2E7C">
        <w:rPr>
          <w:rFonts w:ascii="Times New Roman" w:hAnsi="Times New Roman"/>
          <w:sz w:val="24"/>
        </w:rPr>
        <w:t xml:space="preserve">, </w:t>
      </w:r>
    </w:p>
    <w:p w14:paraId="7765C728" w14:textId="5FCB169C" w:rsidR="00454760" w:rsidRPr="008B2E7C" w:rsidRDefault="006B64B0" w:rsidP="006B64B0">
      <w:pPr>
        <w:ind w:left="432"/>
        <w:jc w:val="both"/>
        <w:rPr>
          <w:rFonts w:ascii="Times New Roman" w:hAnsi="Times New Roman"/>
          <w:sz w:val="24"/>
        </w:rPr>
      </w:pPr>
      <w:r w:rsidRPr="008B2E7C">
        <w:rPr>
          <w:rFonts w:ascii="Times New Roman" w:hAnsi="Times New Roman"/>
          <w:sz w:val="24"/>
        </w:rPr>
        <w:t xml:space="preserve">(II) </w:t>
      </w:r>
      <w:r w:rsidR="00021997" w:rsidRPr="008B2E7C">
        <w:rPr>
          <w:rFonts w:ascii="Times New Roman" w:hAnsi="Times New Roman"/>
          <w:sz w:val="24"/>
        </w:rPr>
        <w:t>Lisa 1</w:t>
      </w:r>
    </w:p>
    <w:p w14:paraId="29BA49EE" w14:textId="7AEA0E6B" w:rsidR="00454760" w:rsidRPr="008B2E7C" w:rsidRDefault="00D65F21" w:rsidP="006B64B0">
      <w:pPr>
        <w:ind w:left="432"/>
        <w:jc w:val="both"/>
        <w:rPr>
          <w:rFonts w:ascii="Times New Roman" w:hAnsi="Times New Roman"/>
          <w:sz w:val="24"/>
        </w:rPr>
      </w:pPr>
      <w:r w:rsidRPr="008B2E7C">
        <w:rPr>
          <w:rFonts w:ascii="Times New Roman" w:hAnsi="Times New Roman"/>
          <w:sz w:val="24"/>
        </w:rPr>
        <w:t>(</w:t>
      </w:r>
      <w:r w:rsidR="006B64B0" w:rsidRPr="008B2E7C">
        <w:rPr>
          <w:rFonts w:ascii="Times New Roman" w:hAnsi="Times New Roman"/>
          <w:sz w:val="24"/>
        </w:rPr>
        <w:t>III</w:t>
      </w:r>
      <w:r w:rsidRPr="008B2E7C">
        <w:rPr>
          <w:rFonts w:ascii="Times New Roman" w:hAnsi="Times New Roman"/>
          <w:sz w:val="24"/>
        </w:rPr>
        <w:t xml:space="preserve">) </w:t>
      </w:r>
      <w:r w:rsidR="005C1E91" w:rsidRPr="008B2E7C">
        <w:rPr>
          <w:rFonts w:ascii="Times New Roman" w:hAnsi="Times New Roman"/>
          <w:sz w:val="24"/>
        </w:rPr>
        <w:t>Lisa 2</w:t>
      </w:r>
    </w:p>
    <w:p w14:paraId="6336C508" w14:textId="00382213" w:rsidR="003D24E9" w:rsidRPr="008B2E7C" w:rsidRDefault="003D24E9" w:rsidP="006B64B0">
      <w:pPr>
        <w:ind w:left="432"/>
        <w:jc w:val="both"/>
        <w:rPr>
          <w:rFonts w:ascii="Times New Roman" w:hAnsi="Times New Roman"/>
          <w:sz w:val="24"/>
        </w:rPr>
      </w:pPr>
      <w:r w:rsidRPr="008B2E7C">
        <w:rPr>
          <w:rFonts w:ascii="Times New Roman" w:hAnsi="Times New Roman"/>
          <w:sz w:val="24"/>
        </w:rPr>
        <w:t>(</w:t>
      </w:r>
      <w:r w:rsidR="006B64B0" w:rsidRPr="008B2E7C">
        <w:rPr>
          <w:rFonts w:ascii="Times New Roman" w:hAnsi="Times New Roman"/>
          <w:sz w:val="24"/>
        </w:rPr>
        <w:t>IIII</w:t>
      </w:r>
      <w:r w:rsidRPr="008B2E7C">
        <w:rPr>
          <w:rFonts w:ascii="Times New Roman" w:hAnsi="Times New Roman"/>
          <w:sz w:val="24"/>
        </w:rPr>
        <w:t>) Lisa 3</w:t>
      </w:r>
    </w:p>
    <w:p w14:paraId="677DCAAD" w14:textId="4DD1CCEA" w:rsidR="00021997" w:rsidRPr="008B2E7C" w:rsidRDefault="005C1E91" w:rsidP="006B64B0">
      <w:pPr>
        <w:pStyle w:val="11"/>
        <w:tabs>
          <w:tab w:val="clear" w:pos="851"/>
        </w:tabs>
        <w:ind w:left="432" w:hanging="432"/>
      </w:pPr>
      <w:r w:rsidRPr="008B2E7C">
        <w:t xml:space="preserve">Juhul kui vastuolud esinevad sama prioriteetsuse astmega dokumentide vahel, lähtutakse </w:t>
      </w:r>
      <w:bookmarkEnd w:id="24"/>
      <w:bookmarkEnd w:id="25"/>
      <w:r w:rsidR="006B6E48" w:rsidRPr="008B2E7C">
        <w:t>dokumendist, milles on sätestatud rangem nõue</w:t>
      </w:r>
      <w:r w:rsidR="00454760" w:rsidRPr="008B2E7C">
        <w:t xml:space="preserve">. </w:t>
      </w:r>
    </w:p>
    <w:p w14:paraId="45AA7869" w14:textId="04AF1370" w:rsidR="00454760" w:rsidRPr="008B2E7C" w:rsidRDefault="00454760" w:rsidP="006B64B0">
      <w:pPr>
        <w:pStyle w:val="11"/>
        <w:tabs>
          <w:tab w:val="clear" w:pos="851"/>
        </w:tabs>
        <w:ind w:left="432" w:hanging="432"/>
      </w:pPr>
      <w:r w:rsidRPr="008B2E7C">
        <w:t>Poolte poolt pärast lepingu sõlmimist koostatud ja allkirjastatud lepingu muudatused asuvad tähtsuse järjekorras sellest dokumendist eespool, mida lepingu muudatusega muudeti.</w:t>
      </w:r>
    </w:p>
    <w:p w14:paraId="39A46CB8" w14:textId="4B896EC7" w:rsidR="00CD7B29" w:rsidRPr="008B2E7C" w:rsidRDefault="00CD7B29" w:rsidP="006B64B0">
      <w:pPr>
        <w:pStyle w:val="11"/>
        <w:tabs>
          <w:tab w:val="clear" w:pos="851"/>
        </w:tabs>
        <w:ind w:left="432" w:hanging="432"/>
      </w:pPr>
      <w:r w:rsidRPr="008B2E7C">
        <w:t xml:space="preserve">Lepingu tõlgendamisel lähtutakse: </w:t>
      </w:r>
    </w:p>
    <w:p w14:paraId="56760643" w14:textId="0468C628" w:rsidR="00CD7B29" w:rsidRPr="006B64B0" w:rsidRDefault="00CD7B29" w:rsidP="00CD7B29">
      <w:pPr>
        <w:ind w:left="554" w:right="135"/>
        <w:jc w:val="both"/>
        <w:rPr>
          <w:rFonts w:ascii="Times New Roman" w:hAnsi="Times New Roman"/>
          <w:sz w:val="24"/>
        </w:rPr>
      </w:pPr>
      <w:r w:rsidRPr="006B64B0">
        <w:rPr>
          <w:rFonts w:ascii="Times New Roman" w:hAnsi="Times New Roman"/>
          <w:sz w:val="24"/>
        </w:rPr>
        <w:t xml:space="preserve">3.6.1 lepingu olemusest ja eesmärgist; </w:t>
      </w:r>
    </w:p>
    <w:p w14:paraId="51F3B07A" w14:textId="15E0416B" w:rsidR="00CD7B29" w:rsidRPr="006B64B0" w:rsidRDefault="00483726" w:rsidP="00CD7B29">
      <w:pPr>
        <w:ind w:left="554" w:right="135"/>
        <w:jc w:val="both"/>
        <w:rPr>
          <w:rFonts w:ascii="Times New Roman" w:hAnsi="Times New Roman"/>
          <w:sz w:val="24"/>
        </w:rPr>
      </w:pPr>
      <w:r>
        <w:rPr>
          <w:rFonts w:ascii="Times New Roman" w:hAnsi="Times New Roman"/>
          <w:sz w:val="24"/>
        </w:rPr>
        <w:t>3</w:t>
      </w:r>
      <w:r w:rsidR="00CD7B29" w:rsidRPr="006B64B0">
        <w:rPr>
          <w:rFonts w:ascii="Times New Roman" w:hAnsi="Times New Roman"/>
          <w:sz w:val="24"/>
        </w:rPr>
        <w:t>.6.</w:t>
      </w:r>
      <w:r w:rsidR="00A72DA5">
        <w:rPr>
          <w:rFonts w:ascii="Times New Roman" w:hAnsi="Times New Roman"/>
          <w:sz w:val="24"/>
        </w:rPr>
        <w:t>2</w:t>
      </w:r>
      <w:r w:rsidR="00CD7B29" w:rsidRPr="006B64B0">
        <w:rPr>
          <w:rFonts w:ascii="Times New Roman" w:hAnsi="Times New Roman"/>
          <w:sz w:val="24"/>
        </w:rPr>
        <w:t xml:space="preserve"> tähendusest, </w:t>
      </w:r>
      <w:r w:rsidR="00CD7B29" w:rsidRPr="006B64B0">
        <w:rPr>
          <w:rFonts w:ascii="Times New Roman" w:hAnsi="Times New Roman"/>
          <w:sz w:val="24"/>
        </w:rPr>
        <w:tab/>
        <w:t xml:space="preserve">mida </w:t>
      </w:r>
      <w:r w:rsidR="00CD7B29" w:rsidRPr="006B64B0">
        <w:rPr>
          <w:rFonts w:ascii="Times New Roman" w:hAnsi="Times New Roman"/>
          <w:sz w:val="24"/>
        </w:rPr>
        <w:tab/>
        <w:t xml:space="preserve">tavapäraselt </w:t>
      </w:r>
      <w:r w:rsidR="00CD7B29" w:rsidRPr="006B64B0">
        <w:rPr>
          <w:rFonts w:ascii="Times New Roman" w:hAnsi="Times New Roman"/>
          <w:sz w:val="24"/>
        </w:rPr>
        <w:tab/>
        <w:t xml:space="preserve">antakse </w:t>
      </w:r>
      <w:r w:rsidR="00CD7B29" w:rsidRPr="006B64B0">
        <w:rPr>
          <w:rFonts w:ascii="Times New Roman" w:hAnsi="Times New Roman"/>
          <w:sz w:val="24"/>
        </w:rPr>
        <w:tab/>
        <w:t xml:space="preserve">vastavas </w:t>
      </w:r>
      <w:r w:rsidR="00CD7B29" w:rsidRPr="006B64B0">
        <w:rPr>
          <w:rFonts w:ascii="Times New Roman" w:hAnsi="Times New Roman"/>
          <w:sz w:val="24"/>
        </w:rPr>
        <w:tab/>
        <w:t xml:space="preserve">majandus- </w:t>
      </w:r>
      <w:r w:rsidR="00CD7B29" w:rsidRPr="006B64B0">
        <w:rPr>
          <w:rFonts w:ascii="Times New Roman" w:hAnsi="Times New Roman"/>
          <w:sz w:val="24"/>
        </w:rPr>
        <w:tab/>
        <w:t xml:space="preserve">või kutsetegevuse terminitele ja väljenditele; </w:t>
      </w:r>
    </w:p>
    <w:p w14:paraId="0CC61A41" w14:textId="6616B654" w:rsidR="00CD7B29" w:rsidRPr="006B64B0" w:rsidRDefault="00CD7B29" w:rsidP="00CD7B29">
      <w:pPr>
        <w:ind w:left="554" w:right="135"/>
        <w:jc w:val="both"/>
        <w:rPr>
          <w:rFonts w:ascii="Times New Roman" w:hAnsi="Times New Roman"/>
          <w:sz w:val="24"/>
        </w:rPr>
      </w:pPr>
      <w:r w:rsidRPr="006B64B0">
        <w:rPr>
          <w:rFonts w:ascii="Times New Roman" w:hAnsi="Times New Roman"/>
          <w:sz w:val="24"/>
        </w:rPr>
        <w:t>3.6.</w:t>
      </w:r>
      <w:r w:rsidR="00A72DA5">
        <w:rPr>
          <w:rFonts w:ascii="Times New Roman" w:hAnsi="Times New Roman"/>
          <w:sz w:val="24"/>
        </w:rPr>
        <w:t>3</w:t>
      </w:r>
      <w:r w:rsidRPr="006B64B0">
        <w:rPr>
          <w:rFonts w:ascii="Times New Roman" w:eastAsia="Arial" w:hAnsi="Times New Roman"/>
          <w:sz w:val="24"/>
        </w:rPr>
        <w:t xml:space="preserve"> </w:t>
      </w:r>
      <w:r w:rsidR="00A72DA5">
        <w:rPr>
          <w:rFonts w:ascii="Times New Roman" w:hAnsi="Times New Roman"/>
          <w:sz w:val="24"/>
        </w:rPr>
        <w:t>tavadest.</w:t>
      </w:r>
      <w:r w:rsidRPr="006B64B0">
        <w:rPr>
          <w:rFonts w:ascii="Times New Roman" w:hAnsi="Times New Roman"/>
          <w:sz w:val="24"/>
        </w:rPr>
        <w:t xml:space="preserve"> </w:t>
      </w:r>
    </w:p>
    <w:p w14:paraId="160908A6" w14:textId="0910D0AF" w:rsidR="00CD7B29" w:rsidRPr="008B2E7C" w:rsidRDefault="00CD7B29" w:rsidP="006B64B0">
      <w:pPr>
        <w:pStyle w:val="11"/>
        <w:tabs>
          <w:tab w:val="clear" w:pos="851"/>
        </w:tabs>
        <w:ind w:left="432" w:hanging="432"/>
      </w:pPr>
      <w:r w:rsidRPr="008B2E7C">
        <w:lastRenderedPageBreak/>
        <w:t>Lepingu tingimust tuleb tõlgendada koos muude lepingu tingimustega, andes sellele tähenduse, mis tuleneb lepingu kui terviku olemusest ja eesmärgist. Kui sõnal või väljendil on mitu tähendust, tuleb sõna või väljendit mõista viisil, mis on lepingu olemuse ja eesmärgiga rohkem kooskõlas.</w:t>
      </w:r>
    </w:p>
    <w:p w14:paraId="5FD54502" w14:textId="0EEF172A" w:rsidR="00021997" w:rsidRPr="008A6AC7" w:rsidRDefault="00AE0FF4" w:rsidP="008A6AC7">
      <w:pPr>
        <w:pStyle w:val="MAQSHeading1-Schedule"/>
        <w:rPr>
          <w:rFonts w:ascii="Times New Roman" w:hAnsi="Times New Roman"/>
          <w:sz w:val="24"/>
          <w:szCs w:val="24"/>
        </w:rPr>
      </w:pPr>
      <w:bookmarkStart w:id="26" w:name="_Toc195608386"/>
      <w:bookmarkStart w:id="27" w:name="_Toc195609112"/>
      <w:bookmarkStart w:id="28" w:name="_Toc195626245"/>
      <w:r w:rsidRPr="008A6AC7">
        <w:rPr>
          <w:rFonts w:ascii="Times New Roman" w:hAnsi="Times New Roman"/>
          <w:sz w:val="24"/>
          <w:szCs w:val="24"/>
        </w:rPr>
        <w:t>TÖÖDE TEOSTAMINE JA TÖÖDE KVALITEET</w:t>
      </w:r>
      <w:bookmarkEnd w:id="26"/>
      <w:bookmarkEnd w:id="27"/>
      <w:bookmarkEnd w:id="28"/>
    </w:p>
    <w:p w14:paraId="79012351" w14:textId="77777777" w:rsidR="00CD7B29" w:rsidRPr="006B64B0" w:rsidRDefault="00CD7B29" w:rsidP="006B64B0">
      <w:pPr>
        <w:pStyle w:val="11"/>
        <w:tabs>
          <w:tab w:val="clear" w:pos="851"/>
        </w:tabs>
        <w:ind w:left="432" w:hanging="432"/>
      </w:pPr>
      <w:bookmarkStart w:id="29" w:name="_Toc195608387"/>
      <w:bookmarkStart w:id="30" w:name="_Toc195609113"/>
      <w:r w:rsidRPr="006B64B0">
        <w:t>Tellija tagab, et töövõtjale ehitustööde tegemiseks üleantav ehitis ja ehitusplats on seisundis, mis võimaldab töövõtjal alustada tööde tegemist ja nende korraldamist lepingus sätestatud tingimustel ja korras. Eeldatakse, et tellija on võimaldanud töövõtjal tutvuda ehitusplatsiga enne pakkumuse esitamist ja esitanud töövõtjale kogu talle teada olnud teabe, mis võib mõjutada ehitustööde tegemist.</w:t>
      </w:r>
    </w:p>
    <w:p w14:paraId="0248AC95" w14:textId="30CE64E3" w:rsidR="00CD7B29" w:rsidRPr="006B64B0" w:rsidRDefault="00CD7B29" w:rsidP="006B64B0">
      <w:pPr>
        <w:pStyle w:val="11"/>
        <w:tabs>
          <w:tab w:val="clear" w:pos="851"/>
        </w:tabs>
        <w:ind w:left="432" w:hanging="432"/>
      </w:pPr>
      <w:r w:rsidRPr="006B64B0">
        <w:t xml:space="preserve">Töövõtja ei tohi põhjendamatult viivitada tööde alustamisega rohkem kui mõistlikest kaalutlustest tulenevalt on otstarbekas, kui lepingus ei lepita kokku teisiti, ning jätkama töö tegemist ettenähtud tempos ja viivitusteta.  </w:t>
      </w:r>
    </w:p>
    <w:p w14:paraId="55296465" w14:textId="51B62B59" w:rsidR="00252C3D" w:rsidRPr="006B64B0" w:rsidRDefault="00CD7B29" w:rsidP="006B64B0">
      <w:pPr>
        <w:pStyle w:val="11"/>
        <w:tabs>
          <w:tab w:val="clear" w:pos="851"/>
        </w:tabs>
        <w:ind w:left="432" w:hanging="432"/>
      </w:pPr>
      <w:r w:rsidRPr="006B64B0">
        <w:t>Töövõtja esitab kohalikule omavalitsusele hiljemalt 3 (kolm) tööpäeva enne ehitamise alustamist vormikohase teatise ehitamise alustamise kohta</w:t>
      </w:r>
      <w:r w:rsidR="00195364" w:rsidRPr="006B64B0">
        <w:t xml:space="preserve">. </w:t>
      </w:r>
      <w:r w:rsidRPr="006B64B0">
        <w:t>Töövõtja tagab, et enne tööde tegemist paigaldatakse ehitusplatsile teabetahvel.</w:t>
      </w:r>
    </w:p>
    <w:p w14:paraId="0FEE58C3" w14:textId="0AEA8C98" w:rsidR="00252C3D" w:rsidRPr="006B64B0" w:rsidRDefault="00252C3D" w:rsidP="006B64B0">
      <w:pPr>
        <w:pStyle w:val="11"/>
        <w:tabs>
          <w:tab w:val="clear" w:pos="851"/>
        </w:tabs>
        <w:ind w:left="432" w:hanging="432"/>
      </w:pPr>
      <w:r w:rsidRPr="006B64B0">
        <w:t>Tellija tagab töövõtja</w:t>
      </w:r>
      <w:r w:rsidR="00195364" w:rsidRPr="006B64B0">
        <w:t>le</w:t>
      </w:r>
      <w:r w:rsidRPr="006B64B0">
        <w:t xml:space="preserve"> võimaluse pääseda ehitusplatsile ja selle kõikidele osadele ja võimaldab töövõtjal seda vallata ja kasutada kogu täitmisaja jooksul alates ehitusplatsi üleandmise akti allkirjastamisest</w:t>
      </w:r>
      <w:r w:rsidR="00195364" w:rsidRPr="006B64B0">
        <w:t xml:space="preserve">. </w:t>
      </w:r>
      <w:r w:rsidRPr="006B64B0">
        <w:t>Tellija tagab, et töövõtjale üle antav ehitusplats on seisundis, mis võimaldab töövõtjal alustada lepingus sätestatud tööde tegemist</w:t>
      </w:r>
      <w:r w:rsidR="00195364" w:rsidRPr="006B64B0">
        <w:t xml:space="preserve">. </w:t>
      </w:r>
    </w:p>
    <w:p w14:paraId="3BDF14DA" w14:textId="36154ACA" w:rsidR="00252C3D" w:rsidRPr="006B64B0" w:rsidRDefault="00252C3D" w:rsidP="006B64B0">
      <w:pPr>
        <w:pStyle w:val="11"/>
        <w:tabs>
          <w:tab w:val="clear" w:pos="851"/>
        </w:tabs>
        <w:ind w:left="432" w:hanging="432"/>
      </w:pPr>
      <w:r w:rsidRPr="006B64B0">
        <w:t xml:space="preserve">Töövõtjal on õigus nõuda, et ehitusplatsil viibimise (kontrollimise, tutvumise, ülevaatamise, vastuvõtmise või mis tahes muu tegevuse) ajal järgiksid omanikujärelevalve tegija, projektijärelevalve tegija, tellija ja temaga kaasas olevad isikud (nt tellija töötajad, esindajad, eksperdid jne) ehitusplatsil kehtivaid sisekorraeeskirju ning töövõtja esindaja asjaomaseid korraldusi. </w:t>
      </w:r>
    </w:p>
    <w:p w14:paraId="59487E86" w14:textId="05C66551" w:rsidR="00252C3D" w:rsidRPr="006B64B0" w:rsidRDefault="00021997" w:rsidP="006B64B0">
      <w:pPr>
        <w:pStyle w:val="11"/>
        <w:tabs>
          <w:tab w:val="clear" w:pos="851"/>
        </w:tabs>
        <w:ind w:left="432" w:hanging="432"/>
      </w:pPr>
      <w:r w:rsidRPr="006B64B0">
        <w:t xml:space="preserve">Töövõtja poolt teostatavad </w:t>
      </w:r>
      <w:r w:rsidR="005C1E91" w:rsidRPr="006B64B0">
        <w:t xml:space="preserve">tööd peavad vastama </w:t>
      </w:r>
      <w:r w:rsidR="00CD7B29" w:rsidRPr="006B64B0">
        <w:t>riigihanke alusdokumentides</w:t>
      </w:r>
      <w:r w:rsidRPr="006B64B0">
        <w:t xml:space="preserve"> sätestatud kvaliteeditingimustele ning standarditele.</w:t>
      </w:r>
      <w:bookmarkEnd w:id="29"/>
      <w:bookmarkEnd w:id="30"/>
      <w:r w:rsidRPr="006B64B0">
        <w:t xml:space="preserve"> </w:t>
      </w:r>
      <w:bookmarkStart w:id="31" w:name="_Toc195608396"/>
      <w:bookmarkStart w:id="32" w:name="_Toc195609122"/>
      <w:r w:rsidR="00525089" w:rsidRPr="006B64B0">
        <w:t xml:space="preserve">Töövõtja teeb tööd kehtivate õigusaktide ja lepingus kokkulepitud nõuete (sh kvaliteedinõuete) kohaselt. </w:t>
      </w:r>
    </w:p>
    <w:p w14:paraId="7AE3E82E" w14:textId="40930FB8" w:rsidR="00252C3D" w:rsidRPr="006B64B0" w:rsidRDefault="00021997" w:rsidP="006B64B0">
      <w:pPr>
        <w:pStyle w:val="11"/>
        <w:tabs>
          <w:tab w:val="clear" w:pos="851"/>
        </w:tabs>
        <w:ind w:left="432" w:hanging="432"/>
      </w:pPr>
      <w:r w:rsidRPr="006B64B0">
        <w:t>Tööde</w:t>
      </w:r>
      <w:r w:rsidR="005C1E91" w:rsidRPr="006B64B0">
        <w:t xml:space="preserve"> kvaliteet peab vastama RYL</w:t>
      </w:r>
      <w:r w:rsidRPr="006B64B0">
        <w:t xml:space="preserve"> normaal (II) klassi kvaliteedinõuetele või </w:t>
      </w:r>
      <w:r w:rsidR="005C1E91" w:rsidRPr="006B64B0">
        <w:t>t</w:t>
      </w:r>
      <w:r w:rsidRPr="006B64B0">
        <w:t xml:space="preserve">ellija määratud kvaliteedinõuetele. </w:t>
      </w:r>
      <w:bookmarkStart w:id="33" w:name="_Ref498495881"/>
      <w:bookmarkStart w:id="34" w:name="_Ref498495883"/>
      <w:r w:rsidRPr="006B64B0">
        <w:t>Töövõtja loetakse tutvunuks eelnim</w:t>
      </w:r>
      <w:r w:rsidR="005C1E91" w:rsidRPr="006B64B0">
        <w:t>etatud kvaliteedinõuetega enne l</w:t>
      </w:r>
      <w:r w:rsidRPr="006B64B0">
        <w:t>epingule all</w:t>
      </w:r>
      <w:r w:rsidR="005C1E91" w:rsidRPr="006B64B0">
        <w:t>a kirjutamist</w:t>
      </w:r>
      <w:bookmarkStart w:id="35" w:name="_Toc195608398"/>
      <w:bookmarkStart w:id="36" w:name="_Toc195609124"/>
      <w:bookmarkEnd w:id="31"/>
      <w:bookmarkEnd w:id="32"/>
      <w:bookmarkEnd w:id="33"/>
      <w:bookmarkEnd w:id="34"/>
      <w:r w:rsidR="00195364" w:rsidRPr="006B64B0">
        <w:t xml:space="preserve">. </w:t>
      </w:r>
    </w:p>
    <w:p w14:paraId="7009F2BA" w14:textId="77777777" w:rsidR="00252C3D" w:rsidRPr="006B64B0" w:rsidRDefault="00021997" w:rsidP="006B64B0">
      <w:pPr>
        <w:pStyle w:val="11"/>
        <w:tabs>
          <w:tab w:val="clear" w:pos="851"/>
        </w:tabs>
        <w:ind w:left="432" w:hanging="432"/>
      </w:pPr>
      <w:r w:rsidRPr="006B64B0">
        <w:t xml:space="preserve">Tellijal on igal ajal täielik juurdepääs </w:t>
      </w:r>
      <w:r w:rsidR="00D65F21" w:rsidRPr="006B64B0">
        <w:t xml:space="preserve">objektile ja </w:t>
      </w:r>
      <w:r w:rsidRPr="006B64B0">
        <w:t xml:space="preserve">ehitusplatsile </w:t>
      </w:r>
      <w:r w:rsidR="00D65F21" w:rsidRPr="006B64B0">
        <w:t>ning</w:t>
      </w:r>
      <w:r w:rsidRPr="006B64B0">
        <w:t xml:space="preserve"> õigus tööde teostamise ajal üle vaadata, kontrollida, mõõta ja katsetada </w:t>
      </w:r>
      <w:r w:rsidR="00D65F21" w:rsidRPr="006B64B0">
        <w:t>materjale ja töö kvaliteeti ja</w:t>
      </w:r>
      <w:r w:rsidRPr="006B64B0">
        <w:t xml:space="preserve"> kontrollida tööde kulgu.</w:t>
      </w:r>
      <w:bookmarkStart w:id="37" w:name="_Toc195608399"/>
      <w:bookmarkStart w:id="38" w:name="_Toc195609125"/>
      <w:bookmarkEnd w:id="35"/>
      <w:bookmarkEnd w:id="36"/>
    </w:p>
    <w:p w14:paraId="41509C1D" w14:textId="64CECAED" w:rsidR="00252C3D" w:rsidRPr="006B64B0" w:rsidRDefault="00252C3D" w:rsidP="006B64B0">
      <w:pPr>
        <w:pStyle w:val="11"/>
        <w:tabs>
          <w:tab w:val="clear" w:pos="851"/>
        </w:tabs>
        <w:ind w:left="432" w:hanging="432"/>
      </w:pPr>
      <w:r w:rsidRPr="006B64B0">
        <w:t xml:space="preserve">Töövõtja on kohustatud tegema peale lepingus sätestatud ehitustööde ka nendega kaasnevad ettevalmistus- ja abitööd, sealhulgas: </w:t>
      </w:r>
    </w:p>
    <w:p w14:paraId="274D8C46" w14:textId="79174817" w:rsidR="00252C3D" w:rsidRPr="006B64B0" w:rsidRDefault="006B64B0" w:rsidP="006B64B0">
      <w:pPr>
        <w:ind w:left="360"/>
        <w:jc w:val="both"/>
        <w:rPr>
          <w:rFonts w:ascii="Times New Roman" w:hAnsi="Times New Roman"/>
          <w:sz w:val="24"/>
        </w:rPr>
      </w:pPr>
      <w:r>
        <w:rPr>
          <w:rFonts w:ascii="Times New Roman" w:hAnsi="Times New Roman"/>
          <w:sz w:val="24"/>
        </w:rPr>
        <w:t xml:space="preserve">4.9.1. </w:t>
      </w:r>
      <w:r w:rsidR="00252C3D" w:rsidRPr="006B64B0">
        <w:rPr>
          <w:rFonts w:ascii="Times New Roman" w:hAnsi="Times New Roman"/>
          <w:sz w:val="24"/>
        </w:rPr>
        <w:t>hankima, monteerima, installeerima, demonteerima ning eemaldama ehitusplatsil nii töö tegemiseks vajalikud või kasutatud töövahendid kui ka kõik ajutised seadmed, võttes arvesse kõiki sellega kaasnevaid kulusid (nt tellingud, masinad, laadimis-, ohutus- jm platvormid, ajutised kütte-, elektri-, veevarustus- ja kuivendusseadmed</w:t>
      </w:r>
      <w:r w:rsidR="00252C3D" w:rsidRPr="006B64B0">
        <w:rPr>
          <w:rFonts w:ascii="Times New Roman" w:hAnsi="Times New Roman"/>
          <w:b/>
          <w:i/>
          <w:sz w:val="24"/>
        </w:rPr>
        <w:t xml:space="preserve"> </w:t>
      </w:r>
      <w:r w:rsidR="00252C3D" w:rsidRPr="006B64B0">
        <w:rPr>
          <w:rFonts w:ascii="Times New Roman" w:hAnsi="Times New Roman"/>
          <w:sz w:val="24"/>
        </w:rPr>
        <w:t xml:space="preserve">jm seadmed); </w:t>
      </w:r>
    </w:p>
    <w:p w14:paraId="1F3032FB" w14:textId="206E6758" w:rsidR="00252C3D" w:rsidRPr="006B64B0" w:rsidRDefault="006B64B0" w:rsidP="006B64B0">
      <w:pPr>
        <w:ind w:left="360"/>
        <w:jc w:val="both"/>
        <w:rPr>
          <w:rFonts w:ascii="Times New Roman" w:hAnsi="Times New Roman"/>
          <w:sz w:val="24"/>
        </w:rPr>
      </w:pPr>
      <w:r>
        <w:rPr>
          <w:rFonts w:ascii="Times New Roman" w:hAnsi="Times New Roman"/>
          <w:sz w:val="24"/>
        </w:rPr>
        <w:t>4.9.2.</w:t>
      </w:r>
      <w:r w:rsidR="00252C3D" w:rsidRPr="006B64B0">
        <w:rPr>
          <w:rFonts w:ascii="Times New Roman" w:hAnsi="Times New Roman"/>
          <w:sz w:val="24"/>
        </w:rPr>
        <w:t xml:space="preserve"> kaitsma ning hooldama kõiki ehitusseadmeid ja -tooteid ning ehitusplatsi, sh asjasse puutuvat ehitist või selle osi, mille valduse on tellija kas aktiga või eraldi kokkuleppega töövõtjale üle andnud. See hõlmab ka seadmeid ja ehitustooteid, mille tellija on tööde tegemise eesmärgil varunud ning mille paigaldamine ja installeerimine ei ole seotud lepinguga, kuid mille kohta on töövõtjaga sõlmitud eraldi kirjalik kokkulepe; </w:t>
      </w:r>
    </w:p>
    <w:p w14:paraId="4D258DBF" w14:textId="77777777" w:rsidR="00252C3D" w:rsidRPr="006B64B0" w:rsidRDefault="00252C3D" w:rsidP="006B64B0">
      <w:pPr>
        <w:ind w:left="360"/>
        <w:jc w:val="both"/>
        <w:rPr>
          <w:rFonts w:ascii="Times New Roman" w:hAnsi="Times New Roman"/>
          <w:sz w:val="24"/>
        </w:rPr>
      </w:pPr>
      <w:r w:rsidRPr="006B64B0">
        <w:rPr>
          <w:rFonts w:ascii="Times New Roman" w:hAnsi="Times New Roman"/>
          <w:sz w:val="24"/>
        </w:rPr>
        <w:lastRenderedPageBreak/>
        <w:t xml:space="preserve">vajaduse korral võimaldama juurdepääsu järelevalvet teostavatele ametiisikutele (nt ehitusjärelevalvet või riiklikku järelevalvet teostavatele isikutele vm); </w:t>
      </w:r>
    </w:p>
    <w:p w14:paraId="466A5D4F" w14:textId="31BFD8E5" w:rsidR="00252C3D" w:rsidRPr="006B64B0" w:rsidRDefault="006B64B0" w:rsidP="006B64B0">
      <w:pPr>
        <w:ind w:left="360"/>
        <w:jc w:val="both"/>
        <w:rPr>
          <w:rFonts w:ascii="Times New Roman" w:hAnsi="Times New Roman"/>
          <w:sz w:val="24"/>
        </w:rPr>
      </w:pPr>
      <w:r>
        <w:rPr>
          <w:rFonts w:ascii="Times New Roman" w:hAnsi="Times New Roman"/>
          <w:sz w:val="24"/>
        </w:rPr>
        <w:t xml:space="preserve">4.9.3. </w:t>
      </w:r>
      <w:r w:rsidR="00252C3D" w:rsidRPr="006B64B0">
        <w:rPr>
          <w:rFonts w:ascii="Times New Roman" w:hAnsi="Times New Roman"/>
          <w:sz w:val="24"/>
        </w:rPr>
        <w:t xml:space="preserve">korraldama kohustuslikud katsetused; </w:t>
      </w:r>
    </w:p>
    <w:p w14:paraId="3BC86491" w14:textId="56A8C298" w:rsidR="00252C3D" w:rsidRPr="006B64B0" w:rsidRDefault="006B64B0" w:rsidP="006B64B0">
      <w:pPr>
        <w:ind w:left="360"/>
        <w:jc w:val="both"/>
        <w:rPr>
          <w:rFonts w:ascii="Times New Roman" w:hAnsi="Times New Roman"/>
          <w:sz w:val="24"/>
        </w:rPr>
      </w:pPr>
      <w:r>
        <w:rPr>
          <w:rFonts w:ascii="Times New Roman" w:hAnsi="Times New Roman"/>
          <w:sz w:val="24"/>
        </w:rPr>
        <w:t xml:space="preserve">4.9.4. </w:t>
      </w:r>
      <w:r w:rsidR="00252C3D" w:rsidRPr="006B64B0">
        <w:rPr>
          <w:rFonts w:ascii="Times New Roman" w:hAnsi="Times New Roman"/>
          <w:sz w:val="24"/>
        </w:rPr>
        <w:t xml:space="preserve">kütma, kuivatama ja muul viisil hooldama ehitusplatsi, sh asjaomast ehitist ja selle osi ajutiste või alaliste seadmetega kuni täitmisakti allkirjastamiseni. Kui ehitis antakse üle osade kaupa, lepivad pooled hiljemalt vastavate osade üleandmisel kirjalikult kokku ehitise hoolduskulude kandmise tingimustes; </w:t>
      </w:r>
    </w:p>
    <w:p w14:paraId="2FE616CB" w14:textId="4723AD9C" w:rsidR="00252C3D" w:rsidRPr="006B64B0" w:rsidRDefault="006B64B0" w:rsidP="006B64B0">
      <w:pPr>
        <w:ind w:left="360"/>
        <w:jc w:val="both"/>
        <w:rPr>
          <w:rFonts w:ascii="Times New Roman" w:hAnsi="Times New Roman"/>
          <w:sz w:val="24"/>
        </w:rPr>
      </w:pPr>
      <w:r>
        <w:rPr>
          <w:rFonts w:ascii="Times New Roman" w:hAnsi="Times New Roman"/>
          <w:sz w:val="24"/>
        </w:rPr>
        <w:t xml:space="preserve">4.9.5. </w:t>
      </w:r>
      <w:r w:rsidR="00252C3D" w:rsidRPr="006B64B0">
        <w:rPr>
          <w:rFonts w:ascii="Times New Roman" w:hAnsi="Times New Roman"/>
          <w:sz w:val="24"/>
        </w:rPr>
        <w:t>kaitsma ja valvama ehitusplatsi</w:t>
      </w:r>
      <w:r w:rsidR="003D24E9" w:rsidRPr="006B64B0">
        <w:rPr>
          <w:rFonts w:ascii="Times New Roman" w:hAnsi="Times New Roman"/>
          <w:sz w:val="24"/>
        </w:rPr>
        <w:t>;</w:t>
      </w:r>
    </w:p>
    <w:p w14:paraId="2E12AC5B" w14:textId="7F92A4A6" w:rsidR="00252C3D" w:rsidRPr="006B64B0" w:rsidRDefault="006B64B0" w:rsidP="006B64B0">
      <w:pPr>
        <w:ind w:left="360"/>
        <w:jc w:val="both"/>
        <w:rPr>
          <w:rFonts w:ascii="Times New Roman" w:hAnsi="Times New Roman"/>
          <w:sz w:val="24"/>
        </w:rPr>
      </w:pPr>
      <w:r>
        <w:rPr>
          <w:rFonts w:ascii="Times New Roman" w:hAnsi="Times New Roman"/>
          <w:sz w:val="24"/>
        </w:rPr>
        <w:t xml:space="preserve">4.9.6. </w:t>
      </w:r>
      <w:r w:rsidR="00252C3D" w:rsidRPr="006B64B0">
        <w:rPr>
          <w:rFonts w:ascii="Times New Roman" w:hAnsi="Times New Roman"/>
          <w:sz w:val="24"/>
        </w:rPr>
        <w:t xml:space="preserve">koristama ehitusplatsi ja korraldama jäätmete äraveo selleks määratud kohtadesse; </w:t>
      </w:r>
    </w:p>
    <w:p w14:paraId="7DB3E137" w14:textId="5BC8A496" w:rsidR="00252C3D" w:rsidRPr="006B64B0" w:rsidRDefault="006B64B0" w:rsidP="006B64B0">
      <w:pPr>
        <w:ind w:left="360"/>
        <w:jc w:val="both"/>
        <w:rPr>
          <w:rFonts w:ascii="Times New Roman" w:hAnsi="Times New Roman"/>
          <w:sz w:val="24"/>
        </w:rPr>
      </w:pPr>
      <w:r>
        <w:rPr>
          <w:rFonts w:ascii="Times New Roman" w:hAnsi="Times New Roman"/>
          <w:sz w:val="24"/>
        </w:rPr>
        <w:t xml:space="preserve">4.9.7. </w:t>
      </w:r>
      <w:r w:rsidR="00252C3D" w:rsidRPr="006B64B0">
        <w:rPr>
          <w:rFonts w:ascii="Times New Roman" w:hAnsi="Times New Roman"/>
          <w:sz w:val="24"/>
        </w:rPr>
        <w:t xml:space="preserve">korraldama vajaduse korral ehitusplatsi piirdega eraldamise, et tagada ohutus ehitusplatsil. </w:t>
      </w:r>
    </w:p>
    <w:p w14:paraId="0597E69D" w14:textId="1103B51F" w:rsidR="00252C3D" w:rsidRPr="008B2E7C" w:rsidRDefault="00252C3D" w:rsidP="008A3427">
      <w:pPr>
        <w:pStyle w:val="11"/>
        <w:tabs>
          <w:tab w:val="clear" w:pos="851"/>
        </w:tabs>
        <w:ind w:left="432" w:hanging="432"/>
      </w:pPr>
      <w:r w:rsidRPr="008B2E7C">
        <w:t xml:space="preserve">Töövõtja kohustub kasutama ehitusplatsi ainult töödega seotud tegevuseks. </w:t>
      </w:r>
    </w:p>
    <w:p w14:paraId="589948C5" w14:textId="7D66236E" w:rsidR="00252C3D" w:rsidRPr="008B2E7C" w:rsidRDefault="00252C3D" w:rsidP="008A3427">
      <w:pPr>
        <w:pStyle w:val="11"/>
        <w:tabs>
          <w:tab w:val="clear" w:pos="851"/>
        </w:tabs>
        <w:ind w:left="432" w:hanging="432"/>
      </w:pPr>
      <w:r w:rsidRPr="008B2E7C">
        <w:t xml:space="preserve">Töövõtja kohustub välja töötama ja tellijaga, sh vajaduse korral alltöövõtjate ja kõrvaltöövõtjatega, kirjalikult kooskõlastama tööde ajagraafiku hiljemalt </w:t>
      </w:r>
      <w:r w:rsidR="00CF4C93" w:rsidRPr="008B2E7C">
        <w:t>7</w:t>
      </w:r>
      <w:r w:rsidRPr="008B2E7C">
        <w:t xml:space="preserve"> (</w:t>
      </w:r>
      <w:r w:rsidR="00CF4C93" w:rsidRPr="008B2E7C">
        <w:t>seitsme</w:t>
      </w:r>
      <w:r w:rsidRPr="008B2E7C">
        <w:t>) tööpäeva jooksul pärast lepingu sõlmimist</w:t>
      </w:r>
      <w:r w:rsidR="003D24E9" w:rsidRPr="008B2E7C">
        <w:t xml:space="preserve">. </w:t>
      </w:r>
      <w:r w:rsidRPr="008B2E7C">
        <w:t xml:space="preserve">Ajagraafik allkirjastatakse poolte poolt ning vormistatakse lepingu lisana. Juhul kui töövõtja tegevusest või tegevusetusest tulenevalt jäädakse kokkulepitud ajagraafikust maha, kohustub töövõtja esitama mõistliku aja jooksul selgitused meetmete kohta, mida töövõtja kavatseb võtta mahajäämuse likvideerimiseks ning koostama ja kooskõlastama tellijaga (vajaduse korral alltöövõtjate ja kõrvaltöövõtjatega) uue ajagraafiku, et tagada tööde tähtaegne ja nõuetekohane tegemine. </w:t>
      </w:r>
    </w:p>
    <w:p w14:paraId="15F7AC2A" w14:textId="77BAE969" w:rsidR="00021997" w:rsidRPr="008B2E7C" w:rsidRDefault="00021997" w:rsidP="008A3427">
      <w:pPr>
        <w:pStyle w:val="11"/>
        <w:tabs>
          <w:tab w:val="clear" w:pos="851"/>
        </w:tabs>
        <w:ind w:left="432" w:hanging="432"/>
      </w:pPr>
      <w:r w:rsidRPr="008B2E7C">
        <w:t>Tellijal on õigus võtta omanikujärelevalve teostajaks kolmas isik</w:t>
      </w:r>
      <w:r w:rsidR="005C1E91" w:rsidRPr="008B2E7C">
        <w:t>, kellele peab t</w:t>
      </w:r>
      <w:r w:rsidRPr="008B2E7C">
        <w:t>öövõtja tagama igal ajal täielik</w:t>
      </w:r>
      <w:r w:rsidR="00252C3D" w:rsidRPr="008B2E7C">
        <w:t>u</w:t>
      </w:r>
      <w:r w:rsidRPr="008B2E7C">
        <w:t xml:space="preserve"> juurdepääs</w:t>
      </w:r>
      <w:r w:rsidR="00252C3D" w:rsidRPr="008B2E7C">
        <w:t>u</w:t>
      </w:r>
      <w:r w:rsidRPr="008B2E7C">
        <w:t xml:space="preserve"> </w:t>
      </w:r>
      <w:r w:rsidR="00D65F21" w:rsidRPr="008B2E7C">
        <w:t xml:space="preserve">objektile ja </w:t>
      </w:r>
      <w:r w:rsidRPr="008B2E7C">
        <w:t xml:space="preserve">ehitusplatsile </w:t>
      </w:r>
      <w:r w:rsidR="00D65F21" w:rsidRPr="008B2E7C">
        <w:t>ning</w:t>
      </w:r>
      <w:r w:rsidRPr="008B2E7C">
        <w:t xml:space="preserve"> õiguse tööde teostamise ajal neid üle vaadata, kontrollida, mõõta ja katsetada materjale ja töö kvaliteeti </w:t>
      </w:r>
      <w:r w:rsidR="00D65F21" w:rsidRPr="008B2E7C">
        <w:t>ja</w:t>
      </w:r>
      <w:r w:rsidRPr="008B2E7C">
        <w:t xml:space="preserve"> kontrollida tööde kulgu.</w:t>
      </w:r>
      <w:bookmarkEnd w:id="37"/>
      <w:bookmarkEnd w:id="38"/>
    </w:p>
    <w:p w14:paraId="53DE58AB" w14:textId="63295115" w:rsidR="00252C3D" w:rsidRPr="008A6AC7" w:rsidRDefault="00AE0FF4" w:rsidP="008A6AC7">
      <w:pPr>
        <w:pStyle w:val="MAQSHeading1-Schedule"/>
        <w:rPr>
          <w:rFonts w:ascii="Times New Roman" w:hAnsi="Times New Roman"/>
          <w:sz w:val="24"/>
          <w:szCs w:val="24"/>
        </w:rPr>
      </w:pPr>
      <w:bookmarkStart w:id="39" w:name="_Toc195626246"/>
      <w:r w:rsidRPr="008A6AC7">
        <w:rPr>
          <w:rFonts w:ascii="Times New Roman" w:hAnsi="Times New Roman"/>
          <w:sz w:val="24"/>
          <w:szCs w:val="24"/>
        </w:rPr>
        <w:t>TÖÖVÕTJA KOHUSTUSED</w:t>
      </w:r>
      <w:bookmarkEnd w:id="39"/>
    </w:p>
    <w:p w14:paraId="7FF38184" w14:textId="7E9CB356" w:rsidR="00D226E0" w:rsidRPr="008B2E7C" w:rsidRDefault="00252C3D" w:rsidP="00245079">
      <w:pPr>
        <w:pStyle w:val="11"/>
        <w:tabs>
          <w:tab w:val="clear" w:pos="851"/>
        </w:tabs>
        <w:ind w:left="432" w:hanging="432"/>
      </w:pPr>
      <w:r w:rsidRPr="008B2E7C">
        <w:t xml:space="preserve">Töövõtja </w:t>
      </w:r>
      <w:r w:rsidR="007759E8" w:rsidRPr="008B2E7C">
        <w:t>juhib</w:t>
      </w:r>
      <w:r w:rsidRPr="008B2E7C">
        <w:t>, koordineer</w:t>
      </w:r>
      <w:r w:rsidR="007759E8" w:rsidRPr="008B2E7C">
        <w:t>ib</w:t>
      </w:r>
      <w:r w:rsidRPr="008B2E7C">
        <w:t xml:space="preserve"> ja korralda</w:t>
      </w:r>
      <w:r w:rsidR="007759E8" w:rsidRPr="008B2E7C">
        <w:t>b</w:t>
      </w:r>
      <w:r w:rsidRPr="008B2E7C">
        <w:t xml:space="preserve"> lepinguliste tööde tegemist ehitusplatsil kas ise või alltöövõtjate abil. Peale selle kohustub töövõtja juhtima, koordineerima ja korraldama kolmandatelt isikutelt (kõrvaltöövõtjad) tellitud tööde tegemist ehitusplatsil</w:t>
      </w:r>
      <w:r w:rsidR="003D24E9" w:rsidRPr="008B2E7C">
        <w:t xml:space="preserve">. </w:t>
      </w:r>
      <w:r w:rsidRPr="008B2E7C">
        <w:t xml:space="preserve"> </w:t>
      </w:r>
    </w:p>
    <w:p w14:paraId="0322D843" w14:textId="5C98F71B" w:rsidR="00D226E0" w:rsidRPr="008B2E7C" w:rsidRDefault="00D226E0" w:rsidP="00245079">
      <w:pPr>
        <w:pStyle w:val="11"/>
        <w:tabs>
          <w:tab w:val="clear" w:pos="851"/>
        </w:tabs>
        <w:ind w:left="432" w:hanging="432"/>
      </w:pPr>
      <w:r w:rsidRPr="008B2E7C">
        <w:t>T</w:t>
      </w:r>
      <w:r w:rsidR="00252C3D" w:rsidRPr="008B2E7C">
        <w:t>öövõtja koostab ehitusplatsi sisekorraeeskirjad ja tagab, et neid on tutvustatud kõikidele ehitusplatsil vahetult tööd tegevatele isikutele</w:t>
      </w:r>
      <w:r w:rsidR="007759E8" w:rsidRPr="008B2E7C">
        <w:t xml:space="preserve">. </w:t>
      </w:r>
      <w:r w:rsidR="00252C3D" w:rsidRPr="008B2E7C">
        <w:t xml:space="preserve">Sisekorraeeskirjadega ei saa töövõtja ühepoolselt muuta lepingut ega piirata tellija lepingust või õigusaktidest tulenevaid õigusi. </w:t>
      </w:r>
    </w:p>
    <w:p w14:paraId="4515309D" w14:textId="734CB33A" w:rsidR="00D226E0" w:rsidRPr="008B2E7C" w:rsidRDefault="00252C3D" w:rsidP="00245079">
      <w:pPr>
        <w:pStyle w:val="11"/>
        <w:tabs>
          <w:tab w:val="clear" w:pos="851"/>
        </w:tabs>
        <w:ind w:left="432" w:hanging="432"/>
      </w:pPr>
      <w:r w:rsidRPr="008B2E7C">
        <w:t>Töövõtja kohustub võimaldama ning mitte takistama tellija määratud kõrvaltöövõtjatel ehitusplatsil tööd teha ning lähtuma tööde tegemisel (sh kõrvaltöövõtu puhul) lepingu alusel kooskõlastatud ajagraafikust</w:t>
      </w:r>
      <w:r w:rsidR="003D24E9" w:rsidRPr="008B2E7C">
        <w:t xml:space="preserve">. </w:t>
      </w:r>
      <w:r w:rsidRPr="008B2E7C">
        <w:t>Juhul kui tellija soovib lepingu täitmise käigus määrata kõrvaltöövõtjaid, kellest ta ei ole töövõtjat enne pakkumuse esitamist teavitanud, lepitakse selliste kõrvaltöövõtjate tegevus ehitusplatsil ja selle mõju lepingule (sh sellega kaasnevad kulud) eraldi kokku</w:t>
      </w:r>
      <w:r w:rsidR="00D226E0" w:rsidRPr="008B2E7C">
        <w:t xml:space="preserve"> lepingu lisana. </w:t>
      </w:r>
      <w:r w:rsidRPr="008B2E7C">
        <w:t xml:space="preserve"> </w:t>
      </w:r>
    </w:p>
    <w:p w14:paraId="193C5043" w14:textId="6084B1E7" w:rsidR="00D226E0" w:rsidRPr="008B2E7C" w:rsidRDefault="00252C3D" w:rsidP="00245079">
      <w:pPr>
        <w:pStyle w:val="11"/>
        <w:tabs>
          <w:tab w:val="clear" w:pos="851"/>
        </w:tabs>
        <w:ind w:left="432" w:hanging="432"/>
      </w:pPr>
      <w:r w:rsidRPr="008B2E7C">
        <w:t xml:space="preserve">Töövõtja tagab, et tema alltöövõtjate teostatud tööd on tehtud nõuetekohaselt ning töövõtja on need üle vaadanud enne, kui need esitatakse üle vaatamiseks tellijale või omanikujärelevalve tegijale.  </w:t>
      </w:r>
    </w:p>
    <w:p w14:paraId="7CAA4FB4" w14:textId="5DA9D23E" w:rsidR="00D226E0" w:rsidRPr="008B2E7C" w:rsidRDefault="00D226E0" w:rsidP="00245079">
      <w:pPr>
        <w:pStyle w:val="11"/>
        <w:tabs>
          <w:tab w:val="clear" w:pos="851"/>
        </w:tabs>
        <w:ind w:left="432" w:hanging="432"/>
      </w:pPr>
      <w:r w:rsidRPr="008B2E7C">
        <w:t xml:space="preserve">Töövõtja vastutab tellija ees kõikide alltöövõtjate tehtavate tööde eest.  </w:t>
      </w:r>
    </w:p>
    <w:p w14:paraId="28891871" w14:textId="57C8AE0B" w:rsidR="00D226E0" w:rsidRPr="008B2E7C" w:rsidRDefault="008A0BCC" w:rsidP="00245079">
      <w:pPr>
        <w:pStyle w:val="11"/>
        <w:tabs>
          <w:tab w:val="clear" w:pos="851"/>
        </w:tabs>
        <w:ind w:left="432" w:hanging="432"/>
      </w:pPr>
      <w:r>
        <w:t>T</w:t>
      </w:r>
      <w:r w:rsidR="00D226E0" w:rsidRPr="008B2E7C">
        <w:t xml:space="preserve">öövõtja </w:t>
      </w:r>
      <w:r w:rsidR="00CB6E3D">
        <w:t>peab t</w:t>
      </w:r>
      <w:r w:rsidR="00D226E0" w:rsidRPr="008B2E7C">
        <w:t xml:space="preserve">öö tegemisel kasutama alltöövõtjaid, keda ta oli nimetanud pakkumuses. Juhul kui töövõtja soovib </w:t>
      </w:r>
      <w:r w:rsidR="003D24E9" w:rsidRPr="008B2E7C">
        <w:t>pakkumuses esitatud</w:t>
      </w:r>
      <w:r w:rsidR="00D226E0" w:rsidRPr="008B2E7C">
        <w:t xml:space="preserve"> alltöövõtjaid asendada</w:t>
      </w:r>
      <w:r w:rsidR="003F63A1">
        <w:t xml:space="preserve"> või kaasata uue </w:t>
      </w:r>
      <w:r w:rsidR="003F63A1">
        <w:lastRenderedPageBreak/>
        <w:t>alltöövõtja</w:t>
      </w:r>
      <w:r w:rsidR="00D226E0" w:rsidRPr="008B2E7C">
        <w:t>, peab ta selle eelnevalt kirjalikult kooskõlastama tellijaga.</w:t>
      </w:r>
      <w:r w:rsidR="003F63A1">
        <w:t xml:space="preserve"> </w:t>
      </w:r>
      <w:r w:rsidR="00D226E0" w:rsidRPr="008B2E7C">
        <w:t xml:space="preserve"> Töövõtja valitud uued alltöövõtjad peavad konkreetse tööga seoses vastama vähemalt samadele nõuetele, mis oli esitatud pakkujale riigihanke kvalifitseerimistingimustes konkreetse tööga seoses. Tellijal on õigus keelduda alltöövõtja kasutamiseks nõusoleku andmisest, kui alltöövõtja ei vasta eelnimetatud nõuetele. Nõusoleku saamiseks esitab töövõtja tellijale kirjalikku taasesitamist võimaldavas vormis taotluse alltöövõtjate kasutamiseks või vahetamiseks, näidates ära need tööd, mille ulatuses töövõtja soovib alltöövõttu teostada või alltöövõtjaid vahetada ning esitab koos taotlusega andmed ja dokumendid, mille alusel on tellijal võimalik hinnata alltöövõtja vastavust </w:t>
      </w:r>
      <w:r w:rsidR="003D24E9" w:rsidRPr="008B2E7C">
        <w:t xml:space="preserve">hankes </w:t>
      </w:r>
      <w:r w:rsidR="00D226E0" w:rsidRPr="008B2E7C">
        <w:t xml:space="preserve">nimetatud tingimustele; </w:t>
      </w:r>
    </w:p>
    <w:p w14:paraId="514650EF" w14:textId="56A3B783" w:rsidR="00D226E0" w:rsidRPr="008B2E7C" w:rsidRDefault="00D226E0" w:rsidP="00245079">
      <w:pPr>
        <w:pStyle w:val="11"/>
        <w:tabs>
          <w:tab w:val="clear" w:pos="851"/>
        </w:tabs>
        <w:ind w:left="432" w:hanging="432"/>
      </w:pPr>
      <w:r w:rsidRPr="008B2E7C">
        <w:t xml:space="preserve">Tellijal on õigus nõuda tellijaga mittekooskõlastatud alltöövõtjate eemaldamist tööde tegemiselt ning ehitusplatsilt ning vajaduse korral peatada tööde tegemine kuni lepingus sätestatud nõuetele vastavate alltöövõtjate kaasamiseni töövõtja poolt.  </w:t>
      </w:r>
    </w:p>
    <w:p w14:paraId="7670FCE3" w14:textId="63842DAB" w:rsidR="007759E8" w:rsidRPr="008B2E7C" w:rsidRDefault="00252C3D" w:rsidP="00245079">
      <w:pPr>
        <w:pStyle w:val="11"/>
        <w:tabs>
          <w:tab w:val="clear" w:pos="851"/>
        </w:tabs>
        <w:ind w:left="432" w:hanging="432"/>
      </w:pPr>
      <w:r w:rsidRPr="008B2E7C">
        <w:t xml:space="preserve">Juhul kui töövõtja soovib tööde tegemiseks kasutada tellijale kuuluvaid vahendeid (sh ehitustooteid, masinaid, seadmeid, ehitisi vm), mille kasutamist ei ole lepingu sõlmimisel ette nähtud, sõlmivad pooled selleks eelnevalt kirjaliku kokkuleppe. </w:t>
      </w:r>
    </w:p>
    <w:p w14:paraId="1E68DFE8" w14:textId="60D8DDC0" w:rsidR="00252C3D" w:rsidRPr="008B2E7C" w:rsidRDefault="00252C3D" w:rsidP="00245079">
      <w:pPr>
        <w:pStyle w:val="11"/>
        <w:tabs>
          <w:tab w:val="clear" w:pos="851"/>
        </w:tabs>
        <w:ind w:left="432" w:hanging="432"/>
      </w:pPr>
      <w:r w:rsidRPr="008B2E7C">
        <w:t>Töövõtja ei tohi kahjustada ega ohustada tellijale või kõrvaltöövõtjatele kuuluvaid vahendeid (sh ehitustooteid, masinaid, seadmeid, ehitisi vm) ega teha muudatusi tellija ja/või kõrvaltöövõtjate tehtud töödes ilma tellija nõusolekuta</w:t>
      </w:r>
      <w:r w:rsidR="00D226E0" w:rsidRPr="008B2E7C">
        <w:t xml:space="preserve">. </w:t>
      </w:r>
    </w:p>
    <w:p w14:paraId="1956258C" w14:textId="77777777" w:rsidR="00252C3D" w:rsidRPr="008B2E7C" w:rsidRDefault="00252C3D" w:rsidP="00252C3D">
      <w:pPr>
        <w:jc w:val="both"/>
        <w:rPr>
          <w:rFonts w:ascii="Times New Roman" w:hAnsi="Times New Roman"/>
          <w:sz w:val="24"/>
        </w:rPr>
      </w:pPr>
    </w:p>
    <w:p w14:paraId="59947C4E" w14:textId="201513F2" w:rsidR="00021997" w:rsidRPr="008A6AC7" w:rsidRDefault="00AE0FF4" w:rsidP="008A6AC7">
      <w:pPr>
        <w:pStyle w:val="MAQSHeading1-Schedule"/>
        <w:rPr>
          <w:rFonts w:ascii="Times New Roman" w:hAnsi="Times New Roman"/>
          <w:sz w:val="24"/>
          <w:szCs w:val="24"/>
        </w:rPr>
      </w:pPr>
      <w:bookmarkStart w:id="40" w:name="_Toc195608400"/>
      <w:bookmarkStart w:id="41" w:name="_Toc195609126"/>
      <w:bookmarkStart w:id="42" w:name="_Toc195626247"/>
      <w:r w:rsidRPr="008A6AC7">
        <w:rPr>
          <w:rFonts w:ascii="Times New Roman" w:hAnsi="Times New Roman"/>
          <w:sz w:val="24"/>
          <w:szCs w:val="24"/>
        </w:rPr>
        <w:t>TÖÖDE TEOSTAMISE TÄHTAEG</w:t>
      </w:r>
      <w:bookmarkEnd w:id="40"/>
      <w:bookmarkEnd w:id="41"/>
      <w:r w:rsidRPr="008A6AC7">
        <w:rPr>
          <w:rFonts w:ascii="Times New Roman" w:hAnsi="Times New Roman"/>
          <w:sz w:val="24"/>
          <w:szCs w:val="24"/>
        </w:rPr>
        <w:t xml:space="preserve"> JA ÜLEANDMINE</w:t>
      </w:r>
      <w:bookmarkEnd w:id="42"/>
    </w:p>
    <w:p w14:paraId="14CAB1AE" w14:textId="59CB9448" w:rsidR="00525089" w:rsidRPr="004F61FC" w:rsidRDefault="00525089" w:rsidP="004F61FC">
      <w:pPr>
        <w:pStyle w:val="11"/>
        <w:tabs>
          <w:tab w:val="clear" w:pos="851"/>
        </w:tabs>
        <w:ind w:left="432" w:hanging="432"/>
      </w:pPr>
      <w:bookmarkStart w:id="43" w:name="_Toc195608401"/>
      <w:bookmarkStart w:id="44" w:name="_Toc195609127"/>
      <w:bookmarkStart w:id="45" w:name="_Ref284403635"/>
      <w:bookmarkStart w:id="46" w:name="_Ref228011774"/>
      <w:r w:rsidRPr="008B2E7C">
        <w:t xml:space="preserve">Töövõtja kohustub tööd lõpetama ja need tellijale üle andma lepingus kokku lepitud </w:t>
      </w:r>
      <w:r w:rsidR="00402844" w:rsidRPr="008B2E7C">
        <w:t>vahe</w:t>
      </w:r>
      <w:r w:rsidRPr="008B2E7C">
        <w:t>tähta</w:t>
      </w:r>
      <w:r w:rsidR="00402844" w:rsidRPr="008B2E7C">
        <w:t>egadeks ning lõpptähtajaks</w:t>
      </w:r>
      <w:r w:rsidRPr="008B2E7C">
        <w:t xml:space="preserve">. </w:t>
      </w:r>
    </w:p>
    <w:p w14:paraId="462DAA86" w14:textId="720470D6" w:rsidR="00525089" w:rsidRPr="004F61FC" w:rsidRDefault="00525089" w:rsidP="004F61FC">
      <w:pPr>
        <w:pStyle w:val="11"/>
        <w:tabs>
          <w:tab w:val="clear" w:pos="851"/>
        </w:tabs>
        <w:ind w:left="432" w:hanging="432"/>
      </w:pPr>
      <w:r w:rsidRPr="008B2E7C">
        <w:t xml:space="preserve">Pool kohustub mõistliku aja jooksul teavitama teist poolt selliste asjaolude ilmnemisest, mis võivad takistada töö nõuetekohast (sh tähtaegset) tegemist või lepingu muul viisil täitmist, olenemata asjaolude tekkepõhjusest. </w:t>
      </w:r>
      <w:r w:rsidRPr="004F61FC">
        <w:t xml:space="preserve"> </w:t>
      </w:r>
    </w:p>
    <w:p w14:paraId="6528FF19" w14:textId="2F69A40D" w:rsidR="00525089" w:rsidRPr="008B2E7C" w:rsidRDefault="00525089" w:rsidP="004F61FC">
      <w:pPr>
        <w:pStyle w:val="11"/>
        <w:tabs>
          <w:tab w:val="clear" w:pos="851"/>
        </w:tabs>
        <w:ind w:left="432" w:hanging="432"/>
      </w:pPr>
      <w:r w:rsidRPr="008B2E7C">
        <w:t xml:space="preserve">Töövõtjal on õigus nõuda täitmisaja pikendamist järgmiste asjaolude ilmnemisel, </w:t>
      </w:r>
      <w:r w:rsidR="00224737" w:rsidRPr="008B2E7C">
        <w:t xml:space="preserve">vastavate asjaolude kestuse võrra või takistava mõju võrra, </w:t>
      </w:r>
      <w:r w:rsidRPr="008B2E7C">
        <w:t>kui selliste asjaolude tõttu viibib või võib viibida tööde üleandmine:</w:t>
      </w:r>
      <w:r w:rsidRPr="004F61FC">
        <w:t xml:space="preserve"> </w:t>
      </w:r>
    </w:p>
    <w:p w14:paraId="70CF4B6E" w14:textId="2EC1C12F" w:rsidR="00525089" w:rsidRPr="00C21C4A" w:rsidRDefault="00525089" w:rsidP="00C21C4A">
      <w:pPr>
        <w:spacing w:after="67"/>
        <w:ind w:left="432" w:right="135"/>
        <w:jc w:val="both"/>
        <w:rPr>
          <w:rFonts w:ascii="Times New Roman" w:hAnsi="Times New Roman"/>
          <w:bCs/>
          <w:sz w:val="24"/>
        </w:rPr>
      </w:pPr>
      <w:r w:rsidRPr="00C21C4A">
        <w:rPr>
          <w:rFonts w:ascii="Times New Roman" w:hAnsi="Times New Roman"/>
          <w:bCs/>
          <w:sz w:val="24"/>
        </w:rPr>
        <w:t xml:space="preserve">6.3.1. ettenägematud füüsilised tingimused; </w:t>
      </w:r>
    </w:p>
    <w:p w14:paraId="5C5D0203" w14:textId="77777777" w:rsidR="00C21C4A" w:rsidRPr="00C21C4A" w:rsidRDefault="00525089" w:rsidP="00C21C4A">
      <w:pPr>
        <w:spacing w:after="81"/>
        <w:ind w:left="432" w:right="135"/>
        <w:jc w:val="both"/>
        <w:rPr>
          <w:rFonts w:ascii="Times New Roman" w:hAnsi="Times New Roman"/>
          <w:bCs/>
          <w:sz w:val="24"/>
        </w:rPr>
      </w:pPr>
      <w:r w:rsidRPr="00C21C4A">
        <w:rPr>
          <w:rFonts w:ascii="Times New Roman" w:hAnsi="Times New Roman"/>
          <w:bCs/>
          <w:sz w:val="24"/>
        </w:rPr>
        <w:t xml:space="preserve">6.3.2. vääramatu jõud; </w:t>
      </w:r>
    </w:p>
    <w:p w14:paraId="098CFE05" w14:textId="77777777" w:rsidR="00C21C4A" w:rsidRPr="00C21C4A" w:rsidRDefault="00525089" w:rsidP="00C21C4A">
      <w:pPr>
        <w:spacing w:after="81"/>
        <w:ind w:left="432" w:right="135"/>
        <w:jc w:val="both"/>
        <w:rPr>
          <w:rFonts w:ascii="Times New Roman" w:hAnsi="Times New Roman"/>
          <w:bCs/>
          <w:sz w:val="24"/>
        </w:rPr>
      </w:pPr>
      <w:r w:rsidRPr="00C21C4A">
        <w:rPr>
          <w:rFonts w:ascii="Times New Roman" w:hAnsi="Times New Roman"/>
          <w:bCs/>
          <w:sz w:val="24"/>
        </w:rPr>
        <w:t>6.3.3. vead või puudused tellija poolt või korraldusel koostatud ehitusprojektis</w:t>
      </w:r>
      <w:r w:rsidR="008259BE" w:rsidRPr="00C21C4A">
        <w:rPr>
          <w:rFonts w:ascii="Times New Roman" w:hAnsi="Times New Roman"/>
          <w:bCs/>
          <w:sz w:val="24"/>
        </w:rPr>
        <w:t>;</w:t>
      </w:r>
    </w:p>
    <w:p w14:paraId="279C6406" w14:textId="77777777" w:rsidR="00C21C4A" w:rsidRPr="00C21C4A" w:rsidRDefault="00525089" w:rsidP="00C21C4A">
      <w:pPr>
        <w:spacing w:after="81"/>
        <w:ind w:left="432" w:right="135"/>
        <w:jc w:val="both"/>
        <w:rPr>
          <w:rFonts w:ascii="Times New Roman" w:hAnsi="Times New Roman"/>
          <w:bCs/>
          <w:sz w:val="24"/>
        </w:rPr>
      </w:pPr>
      <w:r w:rsidRPr="00C21C4A">
        <w:rPr>
          <w:rFonts w:ascii="Times New Roman" w:hAnsi="Times New Roman"/>
          <w:bCs/>
          <w:sz w:val="24"/>
        </w:rPr>
        <w:t>6.3.4 tellija on taotlenud töövõtjalt muudatustööde tegemist, kui muudatustööde tegemises ja täitmisaja pikendamises lepitakse kokku lepingus sätestatud tingimustel ja korras</w:t>
      </w:r>
      <w:r w:rsidR="00224737" w:rsidRPr="00C21C4A">
        <w:rPr>
          <w:rFonts w:ascii="Times New Roman" w:hAnsi="Times New Roman"/>
          <w:bCs/>
          <w:sz w:val="24"/>
        </w:rPr>
        <w:t>;</w:t>
      </w:r>
    </w:p>
    <w:p w14:paraId="3728A9C8" w14:textId="77777777" w:rsidR="00C21C4A" w:rsidRPr="00C21C4A" w:rsidRDefault="008259BE" w:rsidP="00C21C4A">
      <w:pPr>
        <w:spacing w:after="81"/>
        <w:ind w:left="432" w:right="135"/>
        <w:jc w:val="both"/>
        <w:rPr>
          <w:rFonts w:ascii="Times New Roman" w:hAnsi="Times New Roman"/>
          <w:bCs/>
          <w:sz w:val="24"/>
        </w:rPr>
      </w:pPr>
      <w:r w:rsidRPr="00C21C4A">
        <w:rPr>
          <w:rFonts w:ascii="Times New Roman" w:hAnsi="Times New Roman"/>
          <w:bCs/>
          <w:sz w:val="24"/>
        </w:rPr>
        <w:t xml:space="preserve">6.3.5 </w:t>
      </w:r>
      <w:r w:rsidR="00246010" w:rsidRPr="00C21C4A">
        <w:rPr>
          <w:rFonts w:ascii="Times New Roman" w:hAnsi="Times New Roman"/>
          <w:bCs/>
          <w:sz w:val="24"/>
        </w:rPr>
        <w:t>tellija</w:t>
      </w:r>
      <w:r w:rsidR="00831625" w:rsidRPr="00C21C4A">
        <w:rPr>
          <w:rFonts w:ascii="Times New Roman" w:hAnsi="Times New Roman"/>
          <w:bCs/>
          <w:sz w:val="24"/>
        </w:rPr>
        <w:t xml:space="preserve"> </w:t>
      </w:r>
      <w:r w:rsidR="00D35356" w:rsidRPr="00C21C4A">
        <w:rPr>
          <w:rFonts w:ascii="Times New Roman" w:hAnsi="Times New Roman"/>
          <w:bCs/>
          <w:sz w:val="24"/>
        </w:rPr>
        <w:t>hangitud ehitustooted</w:t>
      </w:r>
      <w:r w:rsidRPr="00C21C4A">
        <w:rPr>
          <w:rFonts w:ascii="Times New Roman" w:hAnsi="Times New Roman"/>
          <w:bCs/>
          <w:sz w:val="24"/>
        </w:rPr>
        <w:t xml:space="preserve"> ei vasta kvaliteedinõuetele;</w:t>
      </w:r>
    </w:p>
    <w:p w14:paraId="0547B027" w14:textId="77777777" w:rsidR="00C21C4A" w:rsidRPr="00C21C4A" w:rsidRDefault="008259BE" w:rsidP="00C21C4A">
      <w:pPr>
        <w:spacing w:after="81"/>
        <w:ind w:left="432" w:right="135"/>
        <w:jc w:val="both"/>
        <w:rPr>
          <w:rFonts w:ascii="Times New Roman" w:hAnsi="Times New Roman"/>
          <w:bCs/>
          <w:sz w:val="24"/>
        </w:rPr>
      </w:pPr>
      <w:r w:rsidRPr="00C21C4A">
        <w:rPr>
          <w:rFonts w:ascii="Times New Roman" w:hAnsi="Times New Roman"/>
          <w:bCs/>
          <w:sz w:val="24"/>
        </w:rPr>
        <w:t>6.3.6  tellijalt saadud juhised on vastuolus lepingu eseme ning eesmärgiga ning juhiste järgmine tooks kaasa töö mittevastavuse lepingu tingimustele</w:t>
      </w:r>
      <w:r w:rsidR="00224737" w:rsidRPr="00C21C4A">
        <w:rPr>
          <w:rFonts w:ascii="Times New Roman" w:hAnsi="Times New Roman"/>
          <w:bCs/>
          <w:sz w:val="24"/>
        </w:rPr>
        <w:t>;</w:t>
      </w:r>
    </w:p>
    <w:p w14:paraId="4891A2D5" w14:textId="23155AC3" w:rsidR="00224737" w:rsidRPr="00C21C4A" w:rsidRDefault="00224737" w:rsidP="00C21C4A">
      <w:pPr>
        <w:spacing w:after="81"/>
        <w:ind w:left="432" w:right="135"/>
        <w:jc w:val="both"/>
        <w:rPr>
          <w:rFonts w:ascii="Times New Roman" w:hAnsi="Times New Roman"/>
          <w:bCs/>
          <w:sz w:val="24"/>
        </w:rPr>
      </w:pPr>
      <w:r w:rsidRPr="00C21C4A">
        <w:rPr>
          <w:rFonts w:ascii="Times New Roman" w:hAnsi="Times New Roman"/>
          <w:bCs/>
          <w:sz w:val="24"/>
        </w:rPr>
        <w:t>6.3.7. tellija põhjustatud viivitused või takistused, kui sellised viivitused on kestnud kokku rohkem kui kaks päeva.</w:t>
      </w:r>
    </w:p>
    <w:p w14:paraId="33529968" w14:textId="2A3D7C52" w:rsidR="00525089" w:rsidRDefault="00525089" w:rsidP="00C21C4A">
      <w:pPr>
        <w:pStyle w:val="11"/>
        <w:tabs>
          <w:tab w:val="clear" w:pos="851"/>
        </w:tabs>
        <w:ind w:left="432" w:hanging="432"/>
      </w:pPr>
      <w:r w:rsidRPr="008B2E7C">
        <w:t xml:space="preserve">Töövõtjal on õigus nõuda tähtaegade pikendamist üksnes juhul, kui ta on pikendamise aluseks olevast asjaolust tellijat viivitamata (kuid siiski hiljemalt </w:t>
      </w:r>
      <w:r w:rsidR="008259BE" w:rsidRPr="008B2E7C">
        <w:t xml:space="preserve">3 </w:t>
      </w:r>
      <w:r w:rsidRPr="008B2E7C">
        <w:t>(</w:t>
      </w:r>
      <w:r w:rsidR="008259BE" w:rsidRPr="008B2E7C">
        <w:t>kolme</w:t>
      </w:r>
      <w:r w:rsidRPr="008B2E7C">
        <w:t xml:space="preserve">) tööpäeva jooksul kirjalikult teavitanud ning esitanud hiljemalt 5 (viie) tööpäeva jooksul pärast seda, kui töövõtja sai või pidi sellisest asjaolust teada saama, kirjaliku ettepaneku koos </w:t>
      </w:r>
      <w:r w:rsidRPr="008B2E7C">
        <w:lastRenderedPageBreak/>
        <w:t>sündmuste või asjaolude kirjeldusega, millest tulenevalt töövõtja soovib lepingus sätestatud tähtaegu pikendada. Tellija on kohustatud ettepaneku saamisel sellega nõustuma või esitama põhjendatud seisukoha sellest keeldumise kohta 5 (viie) tööpäeva jooksul pärast ettepaneku saamist.</w:t>
      </w:r>
    </w:p>
    <w:p w14:paraId="7FE288AA" w14:textId="0467955D" w:rsidR="003B4AD7" w:rsidRPr="008B2E7C" w:rsidRDefault="003B4AD7" w:rsidP="00C21C4A">
      <w:pPr>
        <w:pStyle w:val="11"/>
        <w:tabs>
          <w:tab w:val="clear" w:pos="851"/>
        </w:tabs>
        <w:ind w:left="432" w:hanging="432"/>
      </w:pPr>
      <w:r w:rsidRPr="003B4AD7">
        <w:t>Tellijal on õigus peatada tööd etteteatamistähtaega järgimata juhul kui  töövõtja ei täida ehitusplatsil ohutusnõudeid vm nõudeid, mistõttu võib ohtu sattuda inimeste elu, tervis, vara või võivad tekkida keskkonnakahjustused.</w:t>
      </w:r>
    </w:p>
    <w:p w14:paraId="3071AD41" w14:textId="10A46AEF" w:rsidR="00051BE4" w:rsidRPr="008B2E7C" w:rsidRDefault="00E75E33" w:rsidP="00C21C4A">
      <w:pPr>
        <w:pStyle w:val="11"/>
        <w:tabs>
          <w:tab w:val="clear" w:pos="851"/>
        </w:tabs>
        <w:ind w:left="432" w:hanging="432"/>
      </w:pPr>
      <w:r w:rsidRPr="008B2E7C">
        <w:t xml:space="preserve">Tööd antakse tellijale üle </w:t>
      </w:r>
      <w:r w:rsidR="000044A8">
        <w:t>kahes</w:t>
      </w:r>
      <w:r w:rsidRPr="008B2E7C">
        <w:t xml:space="preserve"> etapis.</w:t>
      </w:r>
      <w:bookmarkEnd w:id="43"/>
      <w:bookmarkEnd w:id="44"/>
      <w:r w:rsidRPr="008B2E7C">
        <w:t xml:space="preserve"> </w:t>
      </w:r>
      <w:bookmarkEnd w:id="45"/>
    </w:p>
    <w:p w14:paraId="50392AF0" w14:textId="327C4372" w:rsidR="00BF3C9E" w:rsidRPr="00911304" w:rsidRDefault="00525089" w:rsidP="00C21C4A">
      <w:pPr>
        <w:ind w:left="851"/>
        <w:jc w:val="both"/>
        <w:rPr>
          <w:rFonts w:ascii="Times New Roman" w:hAnsi="Times New Roman"/>
          <w:sz w:val="24"/>
        </w:rPr>
      </w:pPr>
      <w:bookmarkStart w:id="47" w:name="_Ref284409632"/>
      <w:bookmarkStart w:id="48" w:name="_Toc195608402"/>
      <w:bookmarkStart w:id="49" w:name="_Toc195609128"/>
      <w:r w:rsidRPr="00C21C4A">
        <w:rPr>
          <w:rFonts w:ascii="Times New Roman" w:hAnsi="Times New Roman"/>
          <w:sz w:val="24"/>
        </w:rPr>
        <w:t>6.</w:t>
      </w:r>
      <w:r w:rsidR="003B4AD7">
        <w:rPr>
          <w:rFonts w:ascii="Times New Roman" w:hAnsi="Times New Roman"/>
          <w:sz w:val="24"/>
        </w:rPr>
        <w:t>6</w:t>
      </w:r>
      <w:r w:rsidRPr="00C21C4A">
        <w:rPr>
          <w:rFonts w:ascii="Times New Roman" w:hAnsi="Times New Roman"/>
          <w:sz w:val="24"/>
        </w:rPr>
        <w:t xml:space="preserve">.1 Põhiline kasutusvalmiduse akt </w:t>
      </w:r>
      <w:r w:rsidRPr="00911304">
        <w:rPr>
          <w:rFonts w:ascii="Times New Roman" w:hAnsi="Times New Roman"/>
          <w:sz w:val="24"/>
        </w:rPr>
        <w:t xml:space="preserve">allkirjastatakse </w:t>
      </w:r>
      <w:r w:rsidR="000A0B91" w:rsidRPr="00911304">
        <w:rPr>
          <w:rFonts w:ascii="Times New Roman" w:hAnsi="Times New Roman"/>
          <w:sz w:val="24"/>
        </w:rPr>
        <w:t>325</w:t>
      </w:r>
      <w:r w:rsidR="00C21C4A" w:rsidRPr="00911304">
        <w:rPr>
          <w:rFonts w:ascii="Times New Roman" w:hAnsi="Times New Roman"/>
          <w:sz w:val="24"/>
        </w:rPr>
        <w:t xml:space="preserve"> (</w:t>
      </w:r>
      <w:r w:rsidR="000A0B91" w:rsidRPr="00911304">
        <w:rPr>
          <w:rFonts w:ascii="Times New Roman" w:hAnsi="Times New Roman"/>
          <w:sz w:val="24"/>
        </w:rPr>
        <w:t>kolmsada kakskümmend viis</w:t>
      </w:r>
      <w:r w:rsidR="00C21C4A" w:rsidRPr="00911304">
        <w:rPr>
          <w:rFonts w:ascii="Times New Roman" w:hAnsi="Times New Roman"/>
          <w:sz w:val="24"/>
        </w:rPr>
        <w:t>)</w:t>
      </w:r>
      <w:r w:rsidR="0071242F" w:rsidRPr="00911304">
        <w:rPr>
          <w:rFonts w:ascii="Times New Roman" w:hAnsi="Times New Roman"/>
          <w:sz w:val="24"/>
        </w:rPr>
        <w:t xml:space="preserve"> </w:t>
      </w:r>
      <w:r w:rsidR="00005D68" w:rsidRPr="00911304">
        <w:rPr>
          <w:rFonts w:ascii="Times New Roman" w:hAnsi="Times New Roman"/>
          <w:sz w:val="24"/>
        </w:rPr>
        <w:t>kalendripäev</w:t>
      </w:r>
      <w:r w:rsidR="00E75E33" w:rsidRPr="00911304">
        <w:rPr>
          <w:rFonts w:ascii="Times New Roman" w:hAnsi="Times New Roman"/>
          <w:sz w:val="24"/>
        </w:rPr>
        <w:t>a jooksul</w:t>
      </w:r>
      <w:r w:rsidR="00005D68" w:rsidRPr="00911304">
        <w:rPr>
          <w:rFonts w:ascii="Times New Roman" w:hAnsi="Times New Roman"/>
          <w:sz w:val="24"/>
        </w:rPr>
        <w:t xml:space="preserve"> alates lepingu jõustumisest</w:t>
      </w:r>
      <w:r w:rsidR="007826BE" w:rsidRPr="00911304">
        <w:rPr>
          <w:rFonts w:ascii="Times New Roman" w:hAnsi="Times New Roman"/>
          <w:sz w:val="24"/>
        </w:rPr>
        <w:t xml:space="preserve"> põhilise kasutusvalmiduse teatise alusel. Täitja kohustub esitama põhilise kasutusvalmiduse teatise vähemalt </w:t>
      </w:r>
      <w:r w:rsidR="00E80A62" w:rsidRPr="00911304">
        <w:rPr>
          <w:rFonts w:ascii="Times New Roman" w:hAnsi="Times New Roman"/>
          <w:sz w:val="24"/>
        </w:rPr>
        <w:t xml:space="preserve">10 </w:t>
      </w:r>
      <w:r w:rsidR="00F2532D" w:rsidRPr="00911304">
        <w:rPr>
          <w:rFonts w:ascii="Times New Roman" w:hAnsi="Times New Roman"/>
          <w:sz w:val="24"/>
        </w:rPr>
        <w:t>töö</w:t>
      </w:r>
      <w:r w:rsidR="00E80A62" w:rsidRPr="00911304">
        <w:rPr>
          <w:rFonts w:ascii="Times New Roman" w:hAnsi="Times New Roman"/>
          <w:sz w:val="24"/>
        </w:rPr>
        <w:t>päev</w:t>
      </w:r>
      <w:r w:rsidR="00FD547E" w:rsidRPr="00911304">
        <w:rPr>
          <w:rFonts w:ascii="Times New Roman" w:hAnsi="Times New Roman"/>
          <w:sz w:val="24"/>
        </w:rPr>
        <w:t>a</w:t>
      </w:r>
      <w:r w:rsidR="00E80A62" w:rsidRPr="00911304">
        <w:rPr>
          <w:rFonts w:ascii="Times New Roman" w:hAnsi="Times New Roman"/>
          <w:sz w:val="24"/>
        </w:rPr>
        <w:t xml:space="preserve"> enne selle</w:t>
      </w:r>
      <w:r w:rsidR="00BD027E" w:rsidRPr="00911304">
        <w:rPr>
          <w:rFonts w:ascii="Times New Roman" w:hAnsi="Times New Roman"/>
          <w:sz w:val="24"/>
        </w:rPr>
        <w:t xml:space="preserve"> allkirjastamist</w:t>
      </w:r>
      <w:r w:rsidR="007826BE" w:rsidRPr="00911304">
        <w:rPr>
          <w:rFonts w:ascii="Times New Roman" w:hAnsi="Times New Roman"/>
          <w:sz w:val="24"/>
        </w:rPr>
        <w:t xml:space="preserve">, võttes arvesse aega, mis tellijal kulub tööde ülevaatamiseks ja tellijapoolsete puuduste avastamise korral oleks töövõtjal võimalik puudused enne põhilise kasutusvalmiduse akti allkirjastamist likvideerida. </w:t>
      </w:r>
      <w:bookmarkStart w:id="50" w:name="_Ref284444885"/>
      <w:bookmarkStart w:id="51" w:name="_Ref466371036"/>
      <w:bookmarkEnd w:id="47"/>
      <w:bookmarkEnd w:id="48"/>
      <w:bookmarkEnd w:id="49"/>
      <w:r w:rsidR="00467FB8" w:rsidRPr="00911304">
        <w:rPr>
          <w:rFonts w:ascii="Times New Roman" w:hAnsi="Times New Roman"/>
          <w:sz w:val="24"/>
        </w:rPr>
        <w:t>Haljastustööde (milleks on üksnes taimede istutamine ja muru külvamine)   teostamise tähtaeg on kuni 3</w:t>
      </w:r>
      <w:r w:rsidR="000A0B91" w:rsidRPr="00911304">
        <w:rPr>
          <w:rFonts w:ascii="Times New Roman" w:hAnsi="Times New Roman"/>
          <w:sz w:val="24"/>
        </w:rPr>
        <w:t>35 (kolmsada kolmkümmend viis)</w:t>
      </w:r>
      <w:r w:rsidR="00467FB8" w:rsidRPr="00911304">
        <w:rPr>
          <w:rFonts w:ascii="Times New Roman" w:hAnsi="Times New Roman"/>
          <w:sz w:val="24"/>
        </w:rPr>
        <w:t xml:space="preserve"> kalendripäeva alates lepingu sõlmimisest.</w:t>
      </w:r>
    </w:p>
    <w:p w14:paraId="0CE7AC0F" w14:textId="427D0993" w:rsidR="007826BE" w:rsidRPr="00C21C4A" w:rsidRDefault="007826BE" w:rsidP="00C21C4A">
      <w:pPr>
        <w:ind w:left="851"/>
        <w:jc w:val="both"/>
        <w:rPr>
          <w:rFonts w:ascii="Times New Roman" w:hAnsi="Times New Roman"/>
          <w:sz w:val="24"/>
        </w:rPr>
      </w:pPr>
      <w:bookmarkStart w:id="52" w:name="_Toc195608403"/>
      <w:bookmarkStart w:id="53" w:name="_Toc195609129"/>
      <w:r w:rsidRPr="00911304">
        <w:rPr>
          <w:rFonts w:ascii="Times New Roman" w:hAnsi="Times New Roman"/>
          <w:sz w:val="24"/>
        </w:rPr>
        <w:t>6.</w:t>
      </w:r>
      <w:r w:rsidR="003B4AD7" w:rsidRPr="00911304">
        <w:rPr>
          <w:rFonts w:ascii="Times New Roman" w:hAnsi="Times New Roman"/>
          <w:sz w:val="24"/>
        </w:rPr>
        <w:t>6</w:t>
      </w:r>
      <w:r w:rsidRPr="00911304">
        <w:rPr>
          <w:rFonts w:ascii="Times New Roman" w:hAnsi="Times New Roman"/>
          <w:sz w:val="24"/>
        </w:rPr>
        <w:t xml:space="preserve">.2 </w:t>
      </w:r>
      <w:r w:rsidR="00C21C4A" w:rsidRPr="00911304">
        <w:rPr>
          <w:rFonts w:ascii="Times New Roman" w:hAnsi="Times New Roman"/>
          <w:sz w:val="24"/>
        </w:rPr>
        <w:t xml:space="preserve">täitja annab </w:t>
      </w:r>
      <w:r w:rsidR="003C377B" w:rsidRPr="00911304">
        <w:rPr>
          <w:rFonts w:ascii="Times New Roman" w:hAnsi="Times New Roman"/>
          <w:sz w:val="24"/>
        </w:rPr>
        <w:t xml:space="preserve">tellijale </w:t>
      </w:r>
      <w:r w:rsidR="00D17ED3" w:rsidRPr="00911304">
        <w:rPr>
          <w:rFonts w:ascii="Times New Roman" w:hAnsi="Times New Roman"/>
          <w:sz w:val="24"/>
        </w:rPr>
        <w:t>3</w:t>
      </w:r>
      <w:r w:rsidR="000A0B91" w:rsidRPr="00911304">
        <w:rPr>
          <w:rFonts w:ascii="Times New Roman" w:hAnsi="Times New Roman"/>
          <w:sz w:val="24"/>
        </w:rPr>
        <w:t>65</w:t>
      </w:r>
      <w:r w:rsidR="003C377B" w:rsidRPr="00911304">
        <w:rPr>
          <w:rFonts w:ascii="Times New Roman" w:hAnsi="Times New Roman"/>
          <w:sz w:val="24"/>
        </w:rPr>
        <w:t xml:space="preserve"> (kolmsada k</w:t>
      </w:r>
      <w:r w:rsidR="000A0B91" w:rsidRPr="00911304">
        <w:rPr>
          <w:rFonts w:ascii="Times New Roman" w:hAnsi="Times New Roman"/>
          <w:sz w:val="24"/>
        </w:rPr>
        <w:t>uuskümmend viis</w:t>
      </w:r>
      <w:r w:rsidR="003C377B" w:rsidRPr="00911304">
        <w:rPr>
          <w:rFonts w:ascii="Times New Roman" w:hAnsi="Times New Roman"/>
          <w:sz w:val="24"/>
        </w:rPr>
        <w:t>)</w:t>
      </w:r>
      <w:r w:rsidR="00005D68" w:rsidRPr="00911304">
        <w:rPr>
          <w:rFonts w:ascii="Times New Roman" w:hAnsi="Times New Roman"/>
          <w:sz w:val="24"/>
        </w:rPr>
        <w:t xml:space="preserve"> kalendripäev</w:t>
      </w:r>
      <w:r w:rsidR="00E75E33" w:rsidRPr="00911304">
        <w:rPr>
          <w:rFonts w:ascii="Times New Roman" w:hAnsi="Times New Roman"/>
          <w:sz w:val="24"/>
        </w:rPr>
        <w:t>a jooksul</w:t>
      </w:r>
      <w:r w:rsidR="00005D68" w:rsidRPr="00911304">
        <w:rPr>
          <w:rFonts w:ascii="Times New Roman" w:hAnsi="Times New Roman"/>
          <w:sz w:val="24"/>
        </w:rPr>
        <w:t xml:space="preserve"> alates lepingu jõustumisest</w:t>
      </w:r>
      <w:r w:rsidR="00E75E33" w:rsidRPr="00911304">
        <w:rPr>
          <w:rFonts w:ascii="Times New Roman" w:hAnsi="Times New Roman"/>
          <w:sz w:val="24"/>
        </w:rPr>
        <w:t xml:space="preserve"> üle kõik lepingu esemeks olevad teostatud tööd </w:t>
      </w:r>
      <w:r w:rsidR="00BF3C9E" w:rsidRPr="00911304">
        <w:rPr>
          <w:rFonts w:ascii="Times New Roman" w:hAnsi="Times New Roman"/>
          <w:sz w:val="24"/>
        </w:rPr>
        <w:t xml:space="preserve">tervikuna </w:t>
      </w:r>
      <w:r w:rsidR="00E75E33" w:rsidRPr="00911304">
        <w:rPr>
          <w:rFonts w:ascii="Times New Roman" w:hAnsi="Times New Roman"/>
          <w:sz w:val="24"/>
        </w:rPr>
        <w:t xml:space="preserve">koos vastava </w:t>
      </w:r>
      <w:proofErr w:type="spellStart"/>
      <w:r w:rsidR="00E75E33" w:rsidRPr="00911304">
        <w:rPr>
          <w:rFonts w:ascii="Times New Roman" w:hAnsi="Times New Roman"/>
          <w:sz w:val="24"/>
        </w:rPr>
        <w:t>dokumentatisooniga</w:t>
      </w:r>
      <w:proofErr w:type="spellEnd"/>
      <w:r w:rsidR="00BF3C9E" w:rsidRPr="00911304">
        <w:rPr>
          <w:rFonts w:ascii="Times New Roman" w:hAnsi="Times New Roman"/>
          <w:sz w:val="24"/>
        </w:rPr>
        <w:t xml:space="preserve"> (mis vastab </w:t>
      </w:r>
      <w:proofErr w:type="spellStart"/>
      <w:r w:rsidR="00BF3C9E" w:rsidRPr="00911304">
        <w:rPr>
          <w:rFonts w:ascii="Times New Roman" w:hAnsi="Times New Roman"/>
          <w:sz w:val="24"/>
        </w:rPr>
        <w:t>EhS</w:t>
      </w:r>
      <w:proofErr w:type="spellEnd"/>
      <w:r w:rsidR="00BF3C9E" w:rsidRPr="00911304">
        <w:rPr>
          <w:rFonts w:ascii="Times New Roman" w:hAnsi="Times New Roman"/>
          <w:sz w:val="24"/>
        </w:rPr>
        <w:t xml:space="preserve"> §15 sätestatud koosseisule ja nõuetele)</w:t>
      </w:r>
      <w:r w:rsidR="00E75E33" w:rsidRPr="00911304">
        <w:rPr>
          <w:rFonts w:ascii="Times New Roman" w:hAnsi="Times New Roman"/>
          <w:sz w:val="24"/>
        </w:rPr>
        <w:t xml:space="preserve">. </w:t>
      </w:r>
      <w:r w:rsidR="00402844" w:rsidRPr="00911304">
        <w:rPr>
          <w:rFonts w:ascii="Times New Roman" w:hAnsi="Times New Roman"/>
          <w:sz w:val="24"/>
        </w:rPr>
        <w:t>Hoonele on väljastatud kasutusluba ning vaegtööd on</w:t>
      </w:r>
      <w:r w:rsidR="00402844" w:rsidRPr="00C21C4A">
        <w:rPr>
          <w:rFonts w:ascii="Times New Roman" w:hAnsi="Times New Roman"/>
          <w:sz w:val="24"/>
        </w:rPr>
        <w:t xml:space="preserve"> teostatud. </w:t>
      </w:r>
    </w:p>
    <w:p w14:paraId="7AFB2E27" w14:textId="57B80AE0" w:rsidR="00021997" w:rsidRPr="008A6AC7" w:rsidRDefault="00AE0FF4" w:rsidP="008A6AC7">
      <w:pPr>
        <w:pStyle w:val="MAQSHeading1-Schedule"/>
        <w:rPr>
          <w:rFonts w:ascii="Times New Roman" w:hAnsi="Times New Roman"/>
          <w:sz w:val="24"/>
          <w:szCs w:val="24"/>
        </w:rPr>
      </w:pPr>
      <w:bookmarkStart w:id="54" w:name="_Toc195626248"/>
      <w:bookmarkStart w:id="55" w:name="_Toc195608409"/>
      <w:bookmarkStart w:id="56" w:name="_Toc195609135"/>
      <w:bookmarkEnd w:id="46"/>
      <w:bookmarkEnd w:id="50"/>
      <w:bookmarkEnd w:id="51"/>
      <w:bookmarkEnd w:id="52"/>
      <w:bookmarkEnd w:id="53"/>
      <w:r w:rsidRPr="008A6AC7">
        <w:rPr>
          <w:rFonts w:ascii="Times New Roman" w:hAnsi="Times New Roman"/>
          <w:sz w:val="24"/>
          <w:szCs w:val="24"/>
        </w:rPr>
        <w:t>TÖÖVÕTJA KOHUSTUSED</w:t>
      </w:r>
      <w:bookmarkEnd w:id="54"/>
      <w:r w:rsidRPr="008A6AC7">
        <w:rPr>
          <w:rFonts w:ascii="Times New Roman" w:hAnsi="Times New Roman"/>
          <w:sz w:val="24"/>
          <w:szCs w:val="24"/>
        </w:rPr>
        <w:t xml:space="preserve"> </w:t>
      </w:r>
      <w:bookmarkEnd w:id="55"/>
      <w:bookmarkEnd w:id="56"/>
    </w:p>
    <w:p w14:paraId="11267C3E" w14:textId="25DC9DA0" w:rsidR="00021997" w:rsidRPr="008B2E7C" w:rsidRDefault="00EA6F06" w:rsidP="003C377B">
      <w:pPr>
        <w:pStyle w:val="11"/>
        <w:tabs>
          <w:tab w:val="clear" w:pos="851"/>
        </w:tabs>
        <w:ind w:left="432" w:hanging="432"/>
      </w:pPr>
      <w:bookmarkStart w:id="57" w:name="_Toc195608410"/>
      <w:bookmarkStart w:id="58" w:name="_Toc195609136"/>
      <w:r w:rsidRPr="008B2E7C">
        <w:t>Töövõtja kohustub määrama l</w:t>
      </w:r>
      <w:r w:rsidR="00021997" w:rsidRPr="008B2E7C">
        <w:t xml:space="preserve">epingu täitmiseks </w:t>
      </w:r>
      <w:r w:rsidR="00051BE4" w:rsidRPr="008B2E7C">
        <w:t>objekt</w:t>
      </w:r>
      <w:r w:rsidR="00021997" w:rsidRPr="008B2E7C">
        <w:t xml:space="preserve">ijuhi, </w:t>
      </w:r>
      <w:r w:rsidR="00A822EE" w:rsidRPr="008B2E7C">
        <w:t xml:space="preserve">kes </w:t>
      </w:r>
      <w:r w:rsidR="00051BE4" w:rsidRPr="008B2E7C">
        <w:t xml:space="preserve">viibib </w:t>
      </w:r>
      <w:r w:rsidR="6A1D9DC1" w:rsidRPr="008B2E7C">
        <w:t xml:space="preserve">tööde teostamise ajal </w:t>
      </w:r>
      <w:r w:rsidRPr="008B2E7C">
        <w:t>objektil ja korraldab tööd ning</w:t>
      </w:r>
      <w:r w:rsidR="00A822EE" w:rsidRPr="008B2E7C">
        <w:t xml:space="preserve"> esindab töövõtjat kõigis küsimustes suhetes tellijaga ja teiste töövõtjatega.</w:t>
      </w:r>
      <w:bookmarkEnd w:id="57"/>
      <w:bookmarkEnd w:id="58"/>
    </w:p>
    <w:p w14:paraId="2CED9494" w14:textId="1B97D5ED" w:rsidR="008259BE" w:rsidRPr="008B2E7C" w:rsidRDefault="008259BE" w:rsidP="003C377B">
      <w:pPr>
        <w:pStyle w:val="11"/>
        <w:tabs>
          <w:tab w:val="clear" w:pos="851"/>
        </w:tabs>
        <w:ind w:left="432" w:hanging="432"/>
      </w:pPr>
      <w:r w:rsidRPr="008B2E7C">
        <w:t xml:space="preserve">Tööde tegemiseks vajalikud ehitustooted hangib ning sellega kaasnevad kulud kannab töövõtja, kui lepingus ei ole kokku lepitud teisiti.  </w:t>
      </w:r>
      <w:r w:rsidR="00C70484" w:rsidRPr="008B2E7C">
        <w:t>Materjalide juhusliku hävimise ja kahjustumise riisikot kannab töövõtja kuni tööde lõpliku üleandmiseni tellijale.</w:t>
      </w:r>
    </w:p>
    <w:p w14:paraId="79FF4C89" w14:textId="77777777" w:rsidR="00B227E9" w:rsidRDefault="00B227E9" w:rsidP="003C377B">
      <w:pPr>
        <w:pStyle w:val="11"/>
        <w:tabs>
          <w:tab w:val="clear" w:pos="851"/>
        </w:tabs>
        <w:ind w:left="432" w:hanging="432"/>
      </w:pPr>
      <w:r w:rsidRPr="004F0C8F">
        <w:t xml:space="preserve">Töövõtja peab ehitustooted ja viimistlusmaterjalid omanikujärelevalvega kooskõlastama hiljemalt </w:t>
      </w:r>
      <w:r>
        <w:t>5 (</w:t>
      </w:r>
      <w:r w:rsidRPr="004F0C8F">
        <w:t>viis</w:t>
      </w:r>
      <w:r>
        <w:t>)</w:t>
      </w:r>
      <w:r w:rsidRPr="004F0C8F">
        <w:t xml:space="preserve"> tööpäeva enne nende kasutusele võtmist</w:t>
      </w:r>
      <w:r>
        <w:t xml:space="preserve"> </w:t>
      </w:r>
    </w:p>
    <w:p w14:paraId="0CFE2178" w14:textId="73BB7834" w:rsidR="008259BE" w:rsidRPr="008B2E7C" w:rsidRDefault="003C377B" w:rsidP="003C377B">
      <w:pPr>
        <w:pStyle w:val="11"/>
        <w:tabs>
          <w:tab w:val="clear" w:pos="851"/>
        </w:tabs>
        <w:ind w:left="432" w:hanging="432"/>
      </w:pPr>
      <w:r>
        <w:t>T</w:t>
      </w:r>
      <w:r w:rsidR="008259BE" w:rsidRPr="008B2E7C">
        <w:t xml:space="preserve">öövõtja kohustub ehitustooted ja -seadmed ehitusplatsil ladustama üksnes selleks ettenähtud kohtadesse. </w:t>
      </w:r>
    </w:p>
    <w:p w14:paraId="7539574A" w14:textId="33709EC0" w:rsidR="008259BE" w:rsidRPr="008B2E7C" w:rsidRDefault="008259BE" w:rsidP="003C377B">
      <w:pPr>
        <w:pStyle w:val="11"/>
        <w:tabs>
          <w:tab w:val="clear" w:pos="851"/>
        </w:tabs>
        <w:ind w:left="432" w:hanging="432"/>
      </w:pPr>
      <w:r w:rsidRPr="008B2E7C">
        <w:t xml:space="preserve">Töövõtja on kohustatud tegema kõik vajalikud toimingud, et tagada ehitusplatsile ladustatud töövõtja ja alltöövõtjate vara kaitse, sh kohustub töövõtja vajaduse korral sõlmima asjakohased lepingud ehitusplatsi ja sellel asuva vara valvamiseks. </w:t>
      </w:r>
    </w:p>
    <w:p w14:paraId="3C345F30" w14:textId="0286FA21" w:rsidR="00C70484" w:rsidRPr="008B2E7C" w:rsidRDefault="00C70484" w:rsidP="003C377B">
      <w:pPr>
        <w:pStyle w:val="11"/>
        <w:tabs>
          <w:tab w:val="clear" w:pos="851"/>
        </w:tabs>
        <w:ind w:left="432" w:hanging="432"/>
      </w:pPr>
      <w:r w:rsidRPr="008B2E7C">
        <w:t>Töövõtja on kohustatud tegema tööd keskkonnasäästlikult, järgides tööde tegemisel nõuet säästa energiat, teha tööd optimaalselt, käidelda jäätmeid nõuetekohaselt ning minimeerida töödega kaasnevat keskkonnamõju (saaste, müra, tolm jms). Tellijal on õigus kontrollida nimetatud kohustuste järgimist tööde tegemise käigus ning nõuda töövõtjalt seda tõendavaid andmeid ning dokumente, samuti anda töövõtjale vajaduse korral juhiseid nimetatud kohustuste efektiivse järgimise tagamiseks.</w:t>
      </w:r>
    </w:p>
    <w:p w14:paraId="67EBA7E9" w14:textId="0F367751" w:rsidR="00C70484" w:rsidRPr="008B2E7C" w:rsidRDefault="00C70484" w:rsidP="003C377B">
      <w:pPr>
        <w:pStyle w:val="11"/>
        <w:tabs>
          <w:tab w:val="clear" w:pos="851"/>
        </w:tabs>
        <w:ind w:left="432" w:hanging="432"/>
      </w:pPr>
      <w:r w:rsidRPr="008B2E7C">
        <w:t>Ehitustoodete jäätmed ja praht peavad olema ehitusplatsilt lõplikult eemaldatud hiljemalt 10 (kümne) tööpäeva jooksul pärast täitmisakti allkirjastamist.</w:t>
      </w:r>
    </w:p>
    <w:p w14:paraId="4850F5A2" w14:textId="378C222A" w:rsidR="00C70484" w:rsidRPr="008B2E7C" w:rsidRDefault="00C70484" w:rsidP="003C377B">
      <w:pPr>
        <w:pStyle w:val="11"/>
        <w:tabs>
          <w:tab w:val="clear" w:pos="851"/>
        </w:tabs>
        <w:ind w:left="432" w:hanging="432"/>
      </w:pPr>
      <w:r w:rsidRPr="008B2E7C">
        <w:lastRenderedPageBreak/>
        <w:t xml:space="preserve">Töövõtja töötab välja vastava tööga seotud tööohutus- ja töötervishoiunõuded (sealhulgas riskianalüüsi ja tööohutusplaani ning tegutsemisplaani avariide korral jm), samuti tuleohutusnõuded ning rakendab neid nõudeid ehitusplatsil tööde tegemisel ning teostab nende täitmise üle järelevalvet.  </w:t>
      </w:r>
    </w:p>
    <w:p w14:paraId="661C52B5" w14:textId="16077788" w:rsidR="00C70484" w:rsidRPr="008B2E7C" w:rsidRDefault="00C70484" w:rsidP="003C377B">
      <w:pPr>
        <w:pStyle w:val="11"/>
        <w:tabs>
          <w:tab w:val="clear" w:pos="851"/>
        </w:tabs>
        <w:ind w:left="432" w:hanging="432"/>
      </w:pPr>
      <w:r w:rsidRPr="008B2E7C">
        <w:t xml:space="preserve">Töövõtja tagab, et tema poolt tööde tegemisel kasutatavate töövahendite (sh kraanade ja muude tõsteseadmete, tellingute, teisaldatavate raketiste, ajutiste tugede) ning kaitsevahendite konstruktsioon ja seisukord on ohutu. </w:t>
      </w:r>
      <w:bookmarkStart w:id="59" w:name="_Toc195608412"/>
      <w:bookmarkStart w:id="60" w:name="_Toc195609138"/>
    </w:p>
    <w:p w14:paraId="198A3ECC" w14:textId="094DE46A" w:rsidR="00021997" w:rsidRPr="008B2E7C" w:rsidRDefault="00A45BCD" w:rsidP="003C377B">
      <w:pPr>
        <w:pStyle w:val="11"/>
        <w:tabs>
          <w:tab w:val="clear" w:pos="851"/>
        </w:tabs>
        <w:ind w:left="432" w:hanging="432"/>
      </w:pPr>
      <w:r>
        <w:t xml:space="preserve"> </w:t>
      </w:r>
      <w:r w:rsidR="00A822EE" w:rsidRPr="008B2E7C">
        <w:t xml:space="preserve">Töövõtja </w:t>
      </w:r>
      <w:r w:rsidR="00B2541C" w:rsidRPr="008B2E7C">
        <w:t>teavitab tellijat</w:t>
      </w:r>
      <w:r w:rsidR="00021997" w:rsidRPr="008B2E7C">
        <w:t xml:space="preserve"> vähemalt üks päev ette kõikidest </w:t>
      </w:r>
      <w:r w:rsidR="00B2541C" w:rsidRPr="008B2E7C">
        <w:t xml:space="preserve">valmis olevatest </w:t>
      </w:r>
      <w:r w:rsidR="00A822EE" w:rsidRPr="008B2E7C">
        <w:t>t</w:t>
      </w:r>
      <w:r w:rsidR="00764295" w:rsidRPr="008B2E7C">
        <w:t xml:space="preserve">ööde </w:t>
      </w:r>
      <w:r w:rsidR="00021997" w:rsidRPr="008B2E7C">
        <w:t>osadest enne kui need kaetakse või nägemisulatusest eemaldatakse. Tellija võib seejärel teostada ülevaatus</w:t>
      </w:r>
      <w:r w:rsidR="00B2541C" w:rsidRPr="008B2E7C">
        <w:t>e</w:t>
      </w:r>
      <w:r w:rsidR="00021997" w:rsidRPr="008B2E7C">
        <w:t xml:space="preserve">, kontrolli, </w:t>
      </w:r>
      <w:r w:rsidR="00B2541C" w:rsidRPr="008B2E7C">
        <w:t xml:space="preserve">viia läbi </w:t>
      </w:r>
      <w:r w:rsidR="00021997" w:rsidRPr="008B2E7C">
        <w:t>mõ</w:t>
      </w:r>
      <w:r w:rsidR="00A822EE" w:rsidRPr="008B2E7C">
        <w:t>õtmis</w:t>
      </w:r>
      <w:r w:rsidR="00B2541C" w:rsidRPr="008B2E7C">
        <w:t>ed</w:t>
      </w:r>
      <w:r w:rsidR="00A822EE" w:rsidRPr="008B2E7C">
        <w:t xml:space="preserve"> või katsed</w:t>
      </w:r>
      <w:r w:rsidR="00B2541C" w:rsidRPr="008B2E7C">
        <w:t>.</w:t>
      </w:r>
      <w:bookmarkEnd w:id="59"/>
      <w:bookmarkEnd w:id="60"/>
      <w:r w:rsidR="00B2541C" w:rsidRPr="008B2E7C">
        <w:t xml:space="preserve"> </w:t>
      </w:r>
      <w:r w:rsidR="00A822EE" w:rsidRPr="008B2E7C">
        <w:t xml:space="preserve"> </w:t>
      </w:r>
    </w:p>
    <w:p w14:paraId="6797D446" w14:textId="748ABBA7" w:rsidR="00021997" w:rsidRPr="008B2E7C" w:rsidRDefault="00A45BCD" w:rsidP="003C377B">
      <w:pPr>
        <w:pStyle w:val="11"/>
        <w:tabs>
          <w:tab w:val="clear" w:pos="851"/>
        </w:tabs>
        <w:ind w:left="432" w:hanging="432"/>
      </w:pPr>
      <w:bookmarkStart w:id="61" w:name="_Toc195608413"/>
      <w:bookmarkStart w:id="62" w:name="_Toc195609139"/>
      <w:r>
        <w:t xml:space="preserve"> </w:t>
      </w:r>
      <w:r w:rsidR="00A822EE" w:rsidRPr="008B2E7C">
        <w:t>Töövõtja ei katkesta ilma t</w:t>
      </w:r>
      <w:r w:rsidR="00021997" w:rsidRPr="008B2E7C">
        <w:t>ellija sellekohase korralduseta tööde t</w:t>
      </w:r>
      <w:r w:rsidR="00A822EE" w:rsidRPr="008B2E7C">
        <w:t>eostamist, isegi kui on käimas l</w:t>
      </w:r>
      <w:r w:rsidR="00021997" w:rsidRPr="008B2E7C">
        <w:t xml:space="preserve">epingu või </w:t>
      </w:r>
      <w:r w:rsidR="00EA6F06" w:rsidRPr="008B2E7C">
        <w:t>t</w:t>
      </w:r>
      <w:r w:rsidR="005179AF" w:rsidRPr="008B2E7C">
        <w:t xml:space="preserve">öödega </w:t>
      </w:r>
      <w:r w:rsidR="00A822EE" w:rsidRPr="008B2E7C">
        <w:t>seotud vaidlus t</w:t>
      </w:r>
      <w:r w:rsidR="00021997" w:rsidRPr="008B2E7C">
        <w:t>ellija või muu isikuga.</w:t>
      </w:r>
      <w:bookmarkEnd w:id="61"/>
      <w:bookmarkEnd w:id="62"/>
    </w:p>
    <w:p w14:paraId="0CEA7E82" w14:textId="04CAD645" w:rsidR="00021997" w:rsidRPr="008B2E7C" w:rsidRDefault="00A45BCD" w:rsidP="003C377B">
      <w:pPr>
        <w:pStyle w:val="11"/>
        <w:tabs>
          <w:tab w:val="clear" w:pos="851"/>
        </w:tabs>
        <w:ind w:left="432" w:hanging="432"/>
      </w:pPr>
      <w:bookmarkStart w:id="63" w:name="_Toc195608421"/>
      <w:bookmarkStart w:id="64" w:name="_Toc195609147"/>
      <w:r>
        <w:t xml:space="preserve"> </w:t>
      </w:r>
      <w:r w:rsidR="00C70484" w:rsidRPr="008B2E7C">
        <w:t xml:space="preserve">Töövõtja </w:t>
      </w:r>
      <w:r w:rsidR="00021997" w:rsidRPr="008B2E7C">
        <w:t>koostab ja säilitab kõiki töödega seotud dokumente;</w:t>
      </w:r>
      <w:bookmarkEnd w:id="63"/>
      <w:bookmarkEnd w:id="64"/>
      <w:r w:rsidR="00021997" w:rsidRPr="008B2E7C">
        <w:t xml:space="preserve"> </w:t>
      </w:r>
      <w:bookmarkStart w:id="65" w:name="_Toc195608422"/>
      <w:bookmarkStart w:id="66" w:name="_Toc195609148"/>
      <w:r w:rsidR="00021997" w:rsidRPr="008B2E7C">
        <w:t xml:space="preserve">hoiab </w:t>
      </w:r>
      <w:r w:rsidR="00660DF7" w:rsidRPr="008B2E7C">
        <w:t xml:space="preserve">objekti ja </w:t>
      </w:r>
      <w:r w:rsidR="00021997" w:rsidRPr="008B2E7C">
        <w:t xml:space="preserve">ehitusplatsi </w:t>
      </w:r>
      <w:r w:rsidR="00660DF7" w:rsidRPr="008B2E7C">
        <w:t>ning</w:t>
      </w:r>
      <w:r w:rsidR="00021997" w:rsidRPr="008B2E7C">
        <w:t xml:space="preserve"> seda ümbritseva a</w:t>
      </w:r>
      <w:r w:rsidR="00A822EE" w:rsidRPr="008B2E7C">
        <w:t>la puhtana töödel tekkinud või t</w:t>
      </w:r>
      <w:r w:rsidR="00021997" w:rsidRPr="008B2E7C">
        <w:t>öövõtja prahist;</w:t>
      </w:r>
      <w:bookmarkStart w:id="67" w:name="_Toc195608423"/>
      <w:bookmarkStart w:id="68" w:name="_Toc195609149"/>
      <w:bookmarkEnd w:id="65"/>
      <w:bookmarkEnd w:id="66"/>
      <w:r w:rsidR="00C70484" w:rsidRPr="008B2E7C">
        <w:t xml:space="preserve"> </w:t>
      </w:r>
      <w:r w:rsidR="00A822EE" w:rsidRPr="008B2E7C">
        <w:t>hoiab t</w:t>
      </w:r>
      <w:r w:rsidR="00021997" w:rsidRPr="008B2E7C">
        <w:t>ellija vara ehitusplatsil h</w:t>
      </w:r>
      <w:r w:rsidR="00A822EE" w:rsidRPr="008B2E7C">
        <w:t>eaperemehelikult ning vastutab t</w:t>
      </w:r>
      <w:r w:rsidR="00021997" w:rsidRPr="008B2E7C">
        <w:t xml:space="preserve">ellija varale </w:t>
      </w:r>
      <w:r w:rsidR="00660DF7" w:rsidRPr="008B2E7C">
        <w:t xml:space="preserve">objektil või </w:t>
      </w:r>
      <w:r w:rsidR="00021997" w:rsidRPr="008B2E7C">
        <w:t>ehitusplatsil tekkinud kahju eest;</w:t>
      </w:r>
      <w:bookmarkEnd w:id="67"/>
      <w:bookmarkEnd w:id="68"/>
    </w:p>
    <w:p w14:paraId="04DD4BE4" w14:textId="7AE380A3" w:rsidR="00021997" w:rsidRPr="008B2E7C" w:rsidRDefault="00A45BCD" w:rsidP="003C377B">
      <w:pPr>
        <w:pStyle w:val="11"/>
        <w:tabs>
          <w:tab w:val="clear" w:pos="851"/>
        </w:tabs>
        <w:ind w:left="432" w:hanging="432"/>
      </w:pPr>
      <w:bookmarkStart w:id="69" w:name="_Toc195608425"/>
      <w:bookmarkStart w:id="70" w:name="_Toc195609151"/>
      <w:r>
        <w:t xml:space="preserve"> </w:t>
      </w:r>
      <w:r w:rsidR="00C70484" w:rsidRPr="008B2E7C">
        <w:t xml:space="preserve">Töövõtja </w:t>
      </w:r>
      <w:r w:rsidR="00021997" w:rsidRPr="008B2E7C">
        <w:t>võtab avarii või avariiohu korral tarvitusele võimalikud meetmed avarii vältimiseks või selle tagajärgede likvideerimiseks. Tarvitusele võetud abinõudest teavita</w:t>
      </w:r>
      <w:r w:rsidR="00A822EE" w:rsidRPr="008B2E7C">
        <w:t>b töövõtja esimesel võimalusel t</w:t>
      </w:r>
      <w:r w:rsidR="00021997" w:rsidRPr="008B2E7C">
        <w:t>ellijat;</w:t>
      </w:r>
      <w:bookmarkEnd w:id="69"/>
      <w:bookmarkEnd w:id="70"/>
    </w:p>
    <w:p w14:paraId="38B51477" w14:textId="1ED5607E" w:rsidR="00021997" w:rsidRPr="008B2E7C" w:rsidRDefault="00A45BCD" w:rsidP="003C377B">
      <w:pPr>
        <w:pStyle w:val="11"/>
        <w:tabs>
          <w:tab w:val="clear" w:pos="851"/>
        </w:tabs>
        <w:ind w:left="432" w:hanging="432"/>
      </w:pPr>
      <w:bookmarkStart w:id="71" w:name="_Toc195608426"/>
      <w:bookmarkStart w:id="72" w:name="_Toc195609152"/>
      <w:r>
        <w:t xml:space="preserve"> </w:t>
      </w:r>
      <w:r w:rsidR="00C70484" w:rsidRPr="008B2E7C">
        <w:t xml:space="preserve">Töövõtja </w:t>
      </w:r>
      <w:r w:rsidR="00021997" w:rsidRPr="008B2E7C">
        <w:t>hüvitab kolmandatele isikutele tekita</w:t>
      </w:r>
      <w:r w:rsidR="00A822EE" w:rsidRPr="008B2E7C">
        <w:t>tud kahjud, mis on põhjustatud t</w:t>
      </w:r>
      <w:r w:rsidR="00021997" w:rsidRPr="008B2E7C">
        <w:t>öövõtja, tema töötaja või alltöövõtja poolt;</w:t>
      </w:r>
      <w:bookmarkEnd w:id="71"/>
      <w:bookmarkEnd w:id="72"/>
    </w:p>
    <w:p w14:paraId="15DEDA45" w14:textId="787AECA5" w:rsidR="00021997" w:rsidRPr="008B2E7C" w:rsidRDefault="00A45BCD" w:rsidP="003C377B">
      <w:pPr>
        <w:pStyle w:val="11"/>
        <w:tabs>
          <w:tab w:val="clear" w:pos="851"/>
        </w:tabs>
        <w:ind w:left="432" w:hanging="432"/>
      </w:pPr>
      <w:bookmarkStart w:id="73" w:name="_Toc195608427"/>
      <w:bookmarkStart w:id="74" w:name="_Toc195609153"/>
      <w:r>
        <w:t xml:space="preserve"> </w:t>
      </w:r>
      <w:r w:rsidR="00C70484" w:rsidRPr="008B2E7C">
        <w:t xml:space="preserve">Töövõtja </w:t>
      </w:r>
      <w:r w:rsidR="00021997" w:rsidRPr="008B2E7C">
        <w:t>järgib ehitusplatsil tööohutus-, tuleohutus- ja muid</w:t>
      </w:r>
      <w:r w:rsidR="00A822EE" w:rsidRPr="008B2E7C">
        <w:t xml:space="preserve"> kohustuslikke eeskirju ja/või t</w:t>
      </w:r>
      <w:r w:rsidR="00021997" w:rsidRPr="008B2E7C">
        <w:t>ellija nõudeid ning tagab nende täitmise;</w:t>
      </w:r>
      <w:bookmarkEnd w:id="73"/>
      <w:bookmarkEnd w:id="74"/>
    </w:p>
    <w:p w14:paraId="21685605" w14:textId="5C064B13" w:rsidR="00021997" w:rsidRPr="008B2E7C" w:rsidRDefault="00A45BCD" w:rsidP="003C377B">
      <w:pPr>
        <w:pStyle w:val="11"/>
        <w:tabs>
          <w:tab w:val="clear" w:pos="851"/>
        </w:tabs>
        <w:ind w:left="432" w:hanging="432"/>
      </w:pPr>
      <w:bookmarkStart w:id="75" w:name="_Toc195608428"/>
      <w:bookmarkStart w:id="76" w:name="_Toc195609154"/>
      <w:r>
        <w:t xml:space="preserve"> </w:t>
      </w:r>
      <w:r w:rsidR="00C70484" w:rsidRPr="008B2E7C">
        <w:t xml:space="preserve">Töövõtja </w:t>
      </w:r>
      <w:r w:rsidR="00A822EE" w:rsidRPr="008B2E7C">
        <w:t>täidab muid t</w:t>
      </w:r>
      <w:r w:rsidR="00021997" w:rsidRPr="008B2E7C">
        <w:t>öövõtjale kui ehit</w:t>
      </w:r>
      <w:r w:rsidR="00A822EE" w:rsidRPr="008B2E7C">
        <w:t>usettevõtjale seadusega ja/või l</w:t>
      </w:r>
      <w:r w:rsidR="00021997" w:rsidRPr="008B2E7C">
        <w:t>epinguga pandud kohustusi.</w:t>
      </w:r>
      <w:bookmarkEnd w:id="75"/>
      <w:bookmarkEnd w:id="76"/>
    </w:p>
    <w:p w14:paraId="2C9B4E60" w14:textId="3553A38A" w:rsidR="00021997" w:rsidRPr="00D35EFD" w:rsidRDefault="00AE0FF4" w:rsidP="008A6AC7">
      <w:pPr>
        <w:pStyle w:val="MAQSHeading1-Schedule"/>
        <w:rPr>
          <w:rFonts w:ascii="Times New Roman" w:hAnsi="Times New Roman"/>
          <w:sz w:val="24"/>
          <w:szCs w:val="24"/>
        </w:rPr>
      </w:pPr>
      <w:bookmarkStart w:id="77" w:name="_Toc195608439"/>
      <w:bookmarkStart w:id="78" w:name="_Toc195609165"/>
      <w:bookmarkStart w:id="79" w:name="_Toc195626249"/>
      <w:r w:rsidRPr="00D35EFD">
        <w:rPr>
          <w:rFonts w:ascii="Times New Roman" w:hAnsi="Times New Roman"/>
          <w:sz w:val="24"/>
          <w:szCs w:val="24"/>
        </w:rPr>
        <w:t>MUUDATUSED TÖÖDES</w:t>
      </w:r>
      <w:bookmarkEnd w:id="77"/>
      <w:bookmarkEnd w:id="78"/>
      <w:bookmarkEnd w:id="79"/>
    </w:p>
    <w:p w14:paraId="6E14E8ED" w14:textId="0C407BF8" w:rsidR="00E56388" w:rsidRPr="00D35EFD" w:rsidRDefault="00E56388" w:rsidP="00A45BCD">
      <w:pPr>
        <w:pStyle w:val="11"/>
        <w:tabs>
          <w:tab w:val="clear" w:pos="851"/>
        </w:tabs>
        <w:ind w:left="432" w:hanging="432"/>
      </w:pPr>
      <w:bookmarkStart w:id="80" w:name="_Toc195608441"/>
      <w:bookmarkStart w:id="81" w:name="_Toc195609167"/>
      <w:r w:rsidRPr="00D35EFD">
        <w:t xml:space="preserve">Tellijal on õigus algatada muudatustöid igal ajal enne täitmisakti väljastamist. Töövõtja on kohustatud tellija taotletud muudatustöid tegema ja ta on sellega seotud, välja arvatud siis, kui töövõtja teatab tellijale 5 (viie) tööpäeva jooksul, et ta ei ole võimeline hankima muudatustööde tegemiseks vajalikke ehitustooteid, et tagada lepingu tähtaegadest kinnipidamist, või et ta ei ole pädev muudatustöid tegema. Sellise teate saamisel peab tellija otsustama muudatustööde tegemise. </w:t>
      </w:r>
    </w:p>
    <w:p w14:paraId="2A720541" w14:textId="20E09B2F" w:rsidR="00E56388" w:rsidRPr="00D35EFD" w:rsidRDefault="00E56388" w:rsidP="00A45BCD">
      <w:pPr>
        <w:pStyle w:val="11"/>
        <w:tabs>
          <w:tab w:val="clear" w:pos="851"/>
        </w:tabs>
        <w:ind w:left="432" w:hanging="432"/>
      </w:pPr>
      <w:r w:rsidRPr="00D35EFD">
        <w:t>Töövõtjal on õigus igal ajal esitada tellijale ettepanek muudatustööde tegemiseks, kui sellised tööd kiirendavad tööde lõpetamist, vähendavad tellija kulusid tööde tegemiseks, hooldamiseks või kasutamiseks, parandavad lõpetatud tööde efektiivsust või väärtust tellija jaoks või toovad muul viisil kasu tellijale. Tellijal on õigus otsustada, kas töövõtja ettepanekus kirjeldatud muudatustöid teha või mitte. Juhul kui tellija ei ole vastanud töövõtja ettepanekule 5 (viie) tööpäeva jooksul pärast ettepaneku saamist, eeldatakse, et tellija on töövõtja ettepaneku tagasi lükanud.</w:t>
      </w:r>
    </w:p>
    <w:p w14:paraId="559B61FB" w14:textId="63AE157E" w:rsidR="00E56388" w:rsidRPr="00D35EFD" w:rsidRDefault="00E56388" w:rsidP="00A45BCD">
      <w:pPr>
        <w:pStyle w:val="11"/>
        <w:tabs>
          <w:tab w:val="clear" w:pos="851"/>
        </w:tabs>
        <w:ind w:left="432" w:hanging="432"/>
      </w:pPr>
      <w:r w:rsidRPr="00D35EFD">
        <w:t xml:space="preserve">Töövõtjal on õigus teha muudatusi tellija poolt või korraldusel koostatud ehitusprojektis või muudes lähteandmetes ja ehitises kasutatavates ehitustoodetes (sh viimistlusmaterjalides) üksnes tellija eelneval kirjalikul nõusolekul. </w:t>
      </w:r>
    </w:p>
    <w:p w14:paraId="26CDA9BB" w14:textId="287B5E30" w:rsidR="007B46D2" w:rsidRPr="00D35EFD" w:rsidRDefault="007B46D2" w:rsidP="00A45BCD">
      <w:pPr>
        <w:pStyle w:val="11"/>
        <w:tabs>
          <w:tab w:val="clear" w:pos="851"/>
        </w:tabs>
        <w:ind w:left="432" w:hanging="432"/>
      </w:pPr>
      <w:r w:rsidRPr="00D35EFD">
        <w:t>T</w:t>
      </w:r>
      <w:r w:rsidR="00E56388" w:rsidRPr="00D35EFD">
        <w:t xml:space="preserve">ellija ei ole kohustatud nõustuma töövõtja esitatud muudatustööde maksumusega, kui see ei vasta lepingus sätestatule või ei vasta turuhinnale või kui tellija töövõtjaga </w:t>
      </w:r>
      <w:r w:rsidR="00E56388" w:rsidRPr="00D35EFD">
        <w:lastRenderedPageBreak/>
        <w:t>muudatustööde hinnas kokku ei lepi. Kui tellija tellib muudatustöö kolmandalt isikult, ei vastuta töövõtja muudatustööde eest.</w:t>
      </w:r>
    </w:p>
    <w:p w14:paraId="7DB41252" w14:textId="6C6ED175" w:rsidR="00021997" w:rsidRPr="008A6AC7" w:rsidRDefault="00AE0FF4" w:rsidP="008A6AC7">
      <w:pPr>
        <w:pStyle w:val="MAQSHeading1-Schedule"/>
        <w:rPr>
          <w:rFonts w:ascii="Times New Roman" w:hAnsi="Times New Roman"/>
          <w:sz w:val="24"/>
          <w:szCs w:val="24"/>
        </w:rPr>
      </w:pPr>
      <w:bookmarkStart w:id="82" w:name="_Toc195608445"/>
      <w:bookmarkStart w:id="83" w:name="_Toc195609171"/>
      <w:bookmarkStart w:id="84" w:name="_Toc195626250"/>
      <w:bookmarkEnd w:id="80"/>
      <w:bookmarkEnd w:id="81"/>
      <w:r w:rsidRPr="008A6AC7">
        <w:rPr>
          <w:rFonts w:ascii="Times New Roman" w:hAnsi="Times New Roman"/>
          <w:sz w:val="24"/>
          <w:szCs w:val="24"/>
        </w:rPr>
        <w:t>LEPINGU HIND JA MAKSETINGIMUSED</w:t>
      </w:r>
      <w:bookmarkEnd w:id="82"/>
      <w:bookmarkEnd w:id="83"/>
      <w:bookmarkEnd w:id="84"/>
    </w:p>
    <w:p w14:paraId="48633992" w14:textId="6EEB3072" w:rsidR="00430C46" w:rsidRPr="005512DB" w:rsidRDefault="00021997" w:rsidP="001B2F9A">
      <w:pPr>
        <w:pStyle w:val="11"/>
        <w:tabs>
          <w:tab w:val="clear" w:pos="851"/>
        </w:tabs>
        <w:ind w:left="432" w:hanging="432"/>
      </w:pPr>
      <w:bookmarkStart w:id="85" w:name="_Ref496733141"/>
      <w:bookmarkStart w:id="86" w:name="_Toc195608446"/>
      <w:bookmarkStart w:id="87" w:name="_Toc195609172"/>
      <w:r w:rsidRPr="008B2E7C">
        <w:t xml:space="preserve">Lepingu hind on </w:t>
      </w:r>
      <w:r w:rsidR="00911304" w:rsidRPr="00911304">
        <w:t>2 702 631,00</w:t>
      </w:r>
      <w:r w:rsidR="00911304">
        <w:t xml:space="preserve"> (kaks miljonit seitsesada kaks tuhat kuussada kolmkümmend üks)</w:t>
      </w:r>
      <w:r w:rsidRPr="008B2E7C">
        <w:t xml:space="preserve"> eurot, millele lisandub käibemaks õigusaktidega sätestatud määras. </w:t>
      </w:r>
      <w:bookmarkEnd w:id="85"/>
      <w:r w:rsidRPr="008B2E7C">
        <w:t xml:space="preserve"> </w:t>
      </w:r>
      <w:r w:rsidR="00FB345D" w:rsidRPr="008B2E7C">
        <w:t xml:space="preserve">Lepingu hind </w:t>
      </w:r>
      <w:r w:rsidR="00F33EC4" w:rsidRPr="008B2E7C">
        <w:t>sisaldab endas töövõtja tasu, samuti t</w:t>
      </w:r>
      <w:r w:rsidRPr="008B2E7C">
        <w:t>öövõtja ja võimalik</w:t>
      </w:r>
      <w:r w:rsidR="00F33EC4" w:rsidRPr="008B2E7C">
        <w:t>e alltöövõtjate kõik</w:t>
      </w:r>
      <w:r w:rsidR="007B46D2" w:rsidRPr="008B2E7C">
        <w:t>i</w:t>
      </w:r>
      <w:r w:rsidR="00F33EC4" w:rsidRPr="008B2E7C">
        <w:t xml:space="preserve"> kulutus</w:t>
      </w:r>
      <w:r w:rsidR="007B46D2" w:rsidRPr="008B2E7C">
        <w:t>i</w:t>
      </w:r>
      <w:r w:rsidR="00F33EC4" w:rsidRPr="008B2E7C">
        <w:t xml:space="preserve"> t</w:t>
      </w:r>
      <w:r w:rsidRPr="008B2E7C">
        <w:t xml:space="preserve">ööde tegemisel </w:t>
      </w:r>
      <w:r w:rsidR="00F33EC4" w:rsidRPr="008B2E7C">
        <w:t>l</w:t>
      </w:r>
      <w:r w:rsidRPr="008B2E7C">
        <w:t xml:space="preserve">epingu raames. </w:t>
      </w:r>
      <w:r w:rsidR="00FB345D" w:rsidRPr="008B2E7C">
        <w:t xml:space="preserve">Lepingu hind </w:t>
      </w:r>
      <w:r w:rsidRPr="008B2E7C">
        <w:t>ei ole seatud sõltuvusse inflatsiooni</w:t>
      </w:r>
      <w:r w:rsidR="00F33EC4" w:rsidRPr="008B2E7C">
        <w:t>st</w:t>
      </w:r>
      <w:r w:rsidR="00F13C45" w:rsidRPr="008B2E7C">
        <w:t>, ehitushinnaindeksist</w:t>
      </w:r>
      <w:r w:rsidR="00F33EC4" w:rsidRPr="008B2E7C">
        <w:t xml:space="preserve"> ega muudest teguritest </w:t>
      </w:r>
      <w:r w:rsidR="00F33EC4" w:rsidRPr="005512DB">
        <w:t xml:space="preserve">ning </w:t>
      </w:r>
      <w:r w:rsidR="00FB345D" w:rsidRPr="005512DB">
        <w:t xml:space="preserve">seda </w:t>
      </w:r>
      <w:r w:rsidR="00F33EC4" w:rsidRPr="005512DB">
        <w:t>l</w:t>
      </w:r>
      <w:r w:rsidRPr="005512DB">
        <w:t xml:space="preserve">epingu kehtivuse tähtaja jooksul ei korrigeerita. Töövõtja kinnitab, et on arvestanud oma pakkumuse mahtu ka need tööd, mis ei ole </w:t>
      </w:r>
      <w:r w:rsidR="00F33EC4" w:rsidRPr="005512DB">
        <w:t>l</w:t>
      </w:r>
      <w:r w:rsidR="00B24CDF" w:rsidRPr="005512DB">
        <w:t>ähteülesandes</w:t>
      </w:r>
      <w:r w:rsidRPr="005512DB">
        <w:t xml:space="preserve"> kirjeldatud, kui</w:t>
      </w:r>
      <w:r w:rsidR="005A66BA" w:rsidRPr="005512DB">
        <w:t>d</w:t>
      </w:r>
      <w:r w:rsidRPr="005512DB">
        <w:t xml:space="preserve"> mis on tuginedes heale ehitustavale ja pakkuja</w:t>
      </w:r>
      <w:r w:rsidR="00F33EC4" w:rsidRPr="005512DB">
        <w:t xml:space="preserve"> professionaalsusele vajalikud l</w:t>
      </w:r>
      <w:r w:rsidRPr="005512DB">
        <w:t>epingus kirjeldatud tööde nõuetekohaseks teostamiseks</w:t>
      </w:r>
      <w:r w:rsidR="00FB345D" w:rsidRPr="005512DB">
        <w:t>.</w:t>
      </w:r>
      <w:bookmarkEnd w:id="86"/>
      <w:bookmarkEnd w:id="87"/>
      <w:r w:rsidRPr="005512DB">
        <w:t xml:space="preserve"> </w:t>
      </w:r>
      <w:bookmarkStart w:id="88" w:name="_Toc195608447"/>
      <w:bookmarkStart w:id="89" w:name="_Toc195609173"/>
    </w:p>
    <w:p w14:paraId="5AB40C75" w14:textId="35738C5C" w:rsidR="007A7D0B" w:rsidRPr="005512DB" w:rsidRDefault="00B934D0" w:rsidP="001B2F9A">
      <w:pPr>
        <w:pStyle w:val="11"/>
        <w:tabs>
          <w:tab w:val="clear" w:pos="851"/>
        </w:tabs>
        <w:ind w:left="432" w:hanging="432"/>
      </w:pPr>
      <w:r>
        <w:t>Lepingu hinnale</w:t>
      </w:r>
      <w:r w:rsidR="007A7D0B" w:rsidRPr="005512DB">
        <w:t xml:space="preserve"> võib lisanduda tellija reserv summas </w:t>
      </w:r>
      <w:r w:rsidR="009627E7">
        <w:t xml:space="preserve">270 263,00 </w:t>
      </w:r>
      <w:r w:rsidR="007A7D0B" w:rsidRPr="005512DB">
        <w:t>(</w:t>
      </w:r>
      <w:r w:rsidR="009627E7">
        <w:t>kakssada seitsekümmend tuhat kakssada kuuskümmend kolm</w:t>
      </w:r>
      <w:r w:rsidR="007A7D0B" w:rsidRPr="005512DB">
        <w:t>) eurot, millele lisandub käibemaks õigusaktidega sätestatud määras. Tellija eeldab, et nimetatud reserv ei kuulu tellija poolt töövõtjale tasumisele ning reservi kasutatakse üksnes juhul, kui ilmneb võrreldes seni tellitud töödega selliste täiendavate tööde tellimise vajadus, mida tellija tööde tellimisel ette ei näinud. Reservi kasutamise üle otsustab tellija töövõtja ettepanekul või iseseisvalt.</w:t>
      </w:r>
    </w:p>
    <w:p w14:paraId="7CFDED47" w14:textId="7655F14E" w:rsidR="00021997" w:rsidRDefault="00291FE3" w:rsidP="001B2F9A">
      <w:pPr>
        <w:pStyle w:val="11"/>
        <w:tabs>
          <w:tab w:val="clear" w:pos="851"/>
        </w:tabs>
        <w:ind w:left="432" w:hanging="432"/>
      </w:pPr>
      <w:r w:rsidRPr="005512DB">
        <w:t xml:space="preserve">Tellija ei tee ettemakseid. </w:t>
      </w:r>
      <w:r w:rsidR="002436A4" w:rsidRPr="005512DB">
        <w:t>Tellija tasub töövõtjale lepingu kohaselt teostatud tööde</w:t>
      </w:r>
      <w:r w:rsidR="00FC4C88" w:rsidRPr="005512DB">
        <w:t xml:space="preserve"> eest vahemaksete</w:t>
      </w:r>
      <w:r w:rsidR="00F13C45" w:rsidRPr="005512DB">
        <w:t>na vahearvete alusel</w:t>
      </w:r>
      <w:r w:rsidR="00FC4C88" w:rsidRPr="005512DB">
        <w:t xml:space="preserve"> ja lõpparve</w:t>
      </w:r>
      <w:r w:rsidR="00F13C45" w:rsidRPr="005512DB">
        <w:t xml:space="preserve"> alusel.</w:t>
      </w:r>
      <w:r w:rsidR="00FC4C88" w:rsidRPr="005512DB">
        <w:t xml:space="preserve"> </w:t>
      </w:r>
      <w:r w:rsidR="00F13C45" w:rsidRPr="005512DB">
        <w:t>T</w:t>
      </w:r>
      <w:r w:rsidR="002436A4" w:rsidRPr="005512DB">
        <w:t>öövõtja poolt tellijale esitatava arve koostamise aluseks on poolte poolt allkirjastatud teostatud</w:t>
      </w:r>
      <w:r w:rsidR="002436A4" w:rsidRPr="008B2E7C">
        <w:t xml:space="preserve"> tööde üleandmisakt</w:t>
      </w:r>
      <w:r w:rsidR="00F13C45" w:rsidRPr="008B2E7C">
        <w:t xml:space="preserve">. </w:t>
      </w:r>
      <w:r w:rsidR="00EA35D2" w:rsidRPr="008B2E7C">
        <w:t xml:space="preserve">Üldjuhul </w:t>
      </w:r>
      <w:proofErr w:type="spellStart"/>
      <w:r w:rsidR="002436A4" w:rsidRPr="008B2E7C">
        <w:t>akteeri</w:t>
      </w:r>
      <w:r w:rsidR="00EA35D2" w:rsidRPr="008B2E7C">
        <w:t>takse</w:t>
      </w:r>
      <w:proofErr w:type="spellEnd"/>
      <w:r w:rsidR="002436A4" w:rsidRPr="008B2E7C">
        <w:t xml:space="preserve"> teostatud tö</w:t>
      </w:r>
      <w:r w:rsidR="00977110" w:rsidRPr="008B2E7C">
        <w:t>i</w:t>
      </w:r>
      <w:r w:rsidR="002436A4" w:rsidRPr="008B2E7C">
        <w:t xml:space="preserve">d </w:t>
      </w:r>
      <w:r w:rsidR="00FC4C88" w:rsidRPr="008B2E7C">
        <w:t xml:space="preserve">üks </w:t>
      </w:r>
      <w:r w:rsidR="002436A4" w:rsidRPr="008B2E7C">
        <w:t>kord kuus</w:t>
      </w:r>
      <w:bookmarkEnd w:id="88"/>
      <w:bookmarkEnd w:id="89"/>
      <w:r w:rsidR="005A66BA" w:rsidRPr="008B2E7C">
        <w:t xml:space="preserve">. </w:t>
      </w:r>
    </w:p>
    <w:p w14:paraId="3484ADB6" w14:textId="4856FCCD" w:rsidR="00021997" w:rsidRDefault="00021997" w:rsidP="001B2F9A">
      <w:pPr>
        <w:pStyle w:val="11"/>
        <w:tabs>
          <w:tab w:val="clear" w:pos="851"/>
        </w:tabs>
        <w:ind w:left="432" w:hanging="432"/>
      </w:pPr>
      <w:bookmarkStart w:id="90" w:name="_Toc195608448"/>
      <w:bookmarkStart w:id="91" w:name="_Toc195609174"/>
      <w:r w:rsidRPr="00175AC8">
        <w:t xml:space="preserve">Tellija tasub </w:t>
      </w:r>
      <w:r w:rsidR="000C3A0E" w:rsidRPr="00175AC8">
        <w:t>t</w:t>
      </w:r>
      <w:r w:rsidRPr="00175AC8">
        <w:t>öövõtja arve</w:t>
      </w:r>
      <w:r w:rsidR="000C3A0E" w:rsidRPr="00175AC8">
        <w:t xml:space="preserve"> </w:t>
      </w:r>
      <w:r w:rsidR="000311E6" w:rsidRPr="00175AC8">
        <w:t>15 (vi</w:t>
      </w:r>
      <w:r w:rsidR="00E56F8A" w:rsidRPr="00175AC8">
        <w:t>ieteistkümne</w:t>
      </w:r>
      <w:r w:rsidR="000311E6" w:rsidRPr="00175AC8">
        <w:t>)</w:t>
      </w:r>
      <w:r w:rsidRPr="00175AC8">
        <w:t xml:space="preserve"> päeva jooksul arve kättesaamisest, eeldusel</w:t>
      </w:r>
      <w:r w:rsidR="00F13C45" w:rsidRPr="00175AC8">
        <w:t>,</w:t>
      </w:r>
      <w:r w:rsidRPr="00175AC8">
        <w:t xml:space="preserve"> et arvel märgitud </w:t>
      </w:r>
      <w:r w:rsidR="000C3A0E" w:rsidRPr="00175AC8">
        <w:t>t</w:t>
      </w:r>
      <w:r w:rsidR="004916C2" w:rsidRPr="00175AC8">
        <w:t xml:space="preserve">ööd </w:t>
      </w:r>
      <w:r w:rsidR="000C3A0E" w:rsidRPr="00175AC8">
        <w:t>on kohaselt teostatud ja t</w:t>
      </w:r>
      <w:r w:rsidRPr="00175AC8">
        <w:t xml:space="preserve">ellija poolt </w:t>
      </w:r>
      <w:r w:rsidR="000C3A0E" w:rsidRPr="00175AC8">
        <w:t>ü</w:t>
      </w:r>
      <w:r w:rsidRPr="00175AC8">
        <w:t>leandmisaktiga vastuvõetud.</w:t>
      </w:r>
      <w:bookmarkEnd w:id="90"/>
      <w:bookmarkEnd w:id="91"/>
      <w:r w:rsidRPr="008B2E7C">
        <w:t xml:space="preserve"> </w:t>
      </w:r>
    </w:p>
    <w:p w14:paraId="18BFFAB9" w14:textId="5A1745C7" w:rsidR="00F13C45" w:rsidRDefault="005A66BA" w:rsidP="001B2F9A">
      <w:pPr>
        <w:pStyle w:val="11"/>
        <w:tabs>
          <w:tab w:val="clear" w:pos="851"/>
        </w:tabs>
        <w:ind w:left="432" w:hanging="432"/>
      </w:pPr>
      <w:r w:rsidRPr="008B2E7C">
        <w:t>T</w:t>
      </w:r>
      <w:r w:rsidR="00F13C45" w:rsidRPr="008B2E7C">
        <w:t>ellija ei ole kohustatud tegema ühtki lepingu alusel tasumisele kuuluvat makset seni, kuni töövõtja ei ole esitanud tellijale lepingus sätestatud tagatisi ja kindlustuslepingute sõlmimist tõendavaid dokumente</w:t>
      </w:r>
      <w:r w:rsidRPr="008B2E7C">
        <w:t xml:space="preserve">. </w:t>
      </w:r>
    </w:p>
    <w:p w14:paraId="45CA3C46" w14:textId="49DCDAA7" w:rsidR="00E3285E" w:rsidRPr="00E3285E" w:rsidRDefault="00E3285E" w:rsidP="001B2F9A">
      <w:pPr>
        <w:pStyle w:val="11"/>
        <w:tabs>
          <w:tab w:val="clear" w:pos="851"/>
        </w:tabs>
        <w:ind w:left="432" w:hanging="432"/>
      </w:pPr>
      <w:bookmarkStart w:id="92" w:name="_Toc195608450"/>
      <w:bookmarkStart w:id="93" w:name="_Toc195609176"/>
      <w:r w:rsidRPr="00175AC8">
        <w:t>Maksed sooritatakse tellija poolt töövõtja arvelduskontole. Töövõtja esitab arve vaid elektrooniliselt. Arve esitamiseks tuleb kasutada elektrooniliste arvete esitamiseks mõeldud raamatupidamistarkvara või raamatupidamistarkvara E-</w:t>
      </w:r>
      <w:proofErr w:type="spellStart"/>
      <w:r w:rsidRPr="00175AC8">
        <w:t>arveldaja</w:t>
      </w:r>
      <w:proofErr w:type="spellEnd"/>
      <w:r w:rsidRPr="00175AC8">
        <w:t>, mis asub ettevõtjaportaalis https://www.rik.ee/et/e-arveldaja.</w:t>
      </w:r>
    </w:p>
    <w:p w14:paraId="06045A8A" w14:textId="77777777" w:rsidR="0081651F" w:rsidRDefault="00021997" w:rsidP="0081651F">
      <w:pPr>
        <w:pStyle w:val="11"/>
        <w:tabs>
          <w:tab w:val="clear" w:pos="851"/>
        </w:tabs>
        <w:ind w:left="432" w:hanging="432"/>
      </w:pPr>
      <w:r w:rsidRPr="008B2E7C">
        <w:t>T</w:t>
      </w:r>
      <w:r w:rsidR="000C3A0E" w:rsidRPr="008B2E7C">
        <w:t>ellijal on õigus tasaarvestada l</w:t>
      </w:r>
      <w:r w:rsidRPr="008B2E7C">
        <w:t>epingu alu</w:t>
      </w:r>
      <w:r w:rsidR="000C3A0E" w:rsidRPr="008B2E7C">
        <w:t>sel tasumisele kuuluvad summad l</w:t>
      </w:r>
      <w:r w:rsidRPr="008B2E7C">
        <w:t xml:space="preserve">epingu rikkumisest tingitud  nõuetega </w:t>
      </w:r>
      <w:r w:rsidR="000C3A0E" w:rsidRPr="008B2E7C">
        <w:t>t</w:t>
      </w:r>
      <w:r w:rsidRPr="008B2E7C">
        <w:t>öövõtja vastu.</w:t>
      </w:r>
      <w:bookmarkEnd w:id="92"/>
      <w:bookmarkEnd w:id="93"/>
    </w:p>
    <w:p w14:paraId="75113E13" w14:textId="218F001F" w:rsidR="00884335" w:rsidRPr="00003552" w:rsidRDefault="00884335" w:rsidP="0081651F">
      <w:pPr>
        <w:pStyle w:val="11"/>
        <w:tabs>
          <w:tab w:val="clear" w:pos="851"/>
        </w:tabs>
        <w:ind w:left="432" w:hanging="432"/>
      </w:pPr>
      <w:r w:rsidRPr="00003552">
        <w:t xml:space="preserve">Viimane makse, mis ei tohi olla väiksem kui 10% </w:t>
      </w:r>
      <w:r>
        <w:t>l</w:t>
      </w:r>
      <w:r w:rsidRPr="00003552">
        <w:t xml:space="preserve">epingu hinnast, sooritatakse </w:t>
      </w:r>
      <w:r>
        <w:t>t</w:t>
      </w:r>
      <w:r w:rsidRPr="00003552">
        <w:t xml:space="preserve">öövõtjale </w:t>
      </w:r>
      <w:r w:rsidR="006864C0">
        <w:t>5</w:t>
      </w:r>
      <w:r w:rsidRPr="00003552">
        <w:t xml:space="preserve"> </w:t>
      </w:r>
      <w:r>
        <w:t>(</w:t>
      </w:r>
      <w:r w:rsidR="006864C0">
        <w:t>viie</w:t>
      </w:r>
      <w:r>
        <w:t xml:space="preserve">) </w:t>
      </w:r>
      <w:r w:rsidRPr="00003552">
        <w:t>tööpäeva jooksul peale ehitusobjektile kasutusloa vormistamist kohaliku omavalitsuse poolt.</w:t>
      </w:r>
      <w:r w:rsidRPr="004812F1">
        <w:t xml:space="preserve"> </w:t>
      </w:r>
    </w:p>
    <w:p w14:paraId="180FA51C" w14:textId="2FAB0197" w:rsidR="00021997" w:rsidRPr="008A6AC7" w:rsidRDefault="00AE0FF4" w:rsidP="008A6AC7">
      <w:pPr>
        <w:pStyle w:val="MAQSHeading1-Schedule"/>
        <w:rPr>
          <w:rFonts w:ascii="Times New Roman" w:hAnsi="Times New Roman"/>
          <w:sz w:val="24"/>
          <w:szCs w:val="24"/>
        </w:rPr>
      </w:pPr>
      <w:bookmarkStart w:id="94" w:name="_Toc195608451"/>
      <w:bookmarkStart w:id="95" w:name="_Toc195609177"/>
      <w:bookmarkStart w:id="96" w:name="_Toc195626251"/>
      <w:r w:rsidRPr="008A6AC7">
        <w:rPr>
          <w:rFonts w:ascii="Times New Roman" w:hAnsi="Times New Roman"/>
          <w:sz w:val="24"/>
          <w:szCs w:val="24"/>
        </w:rPr>
        <w:t>VASTUTUS</w:t>
      </w:r>
      <w:bookmarkEnd w:id="94"/>
      <w:bookmarkEnd w:id="95"/>
      <w:bookmarkEnd w:id="96"/>
    </w:p>
    <w:p w14:paraId="1019C74C" w14:textId="0D6E93F3" w:rsidR="00F13C45" w:rsidRPr="008B2E7C" w:rsidRDefault="001B2F9A" w:rsidP="001B2F9A">
      <w:pPr>
        <w:pStyle w:val="11"/>
        <w:tabs>
          <w:tab w:val="clear" w:pos="851"/>
        </w:tabs>
        <w:ind w:left="432" w:hanging="432"/>
      </w:pPr>
      <w:bookmarkStart w:id="97" w:name="_Toc195608452"/>
      <w:bookmarkStart w:id="98" w:name="_Toc195609178"/>
      <w:r>
        <w:t xml:space="preserve"> </w:t>
      </w:r>
      <w:r w:rsidR="00F13C45" w:rsidRPr="008B2E7C">
        <w:t xml:space="preserve">Pooled on kohustatud rakendama kõiki abinõusid, et vältida teisele poolele kahju tekitamist, vähendada tekkinud kahjusid ja tagada võimalikult suures ulatuses lepingu täitmine.  </w:t>
      </w:r>
    </w:p>
    <w:p w14:paraId="675412F7" w14:textId="171B4D3B" w:rsidR="00F13C45" w:rsidRPr="008B2E7C" w:rsidRDefault="001B2F9A" w:rsidP="001B2F9A">
      <w:pPr>
        <w:pStyle w:val="11"/>
        <w:tabs>
          <w:tab w:val="clear" w:pos="851"/>
        </w:tabs>
        <w:ind w:left="432" w:hanging="432"/>
      </w:pPr>
      <w:r>
        <w:lastRenderedPageBreak/>
        <w:t xml:space="preserve"> </w:t>
      </w:r>
      <w:r w:rsidR="00F13C45" w:rsidRPr="008B2E7C">
        <w:t xml:space="preserve">Pool vastutab teisele poolele lepingu rikkumisega tekitatud kahjude eest ning on kohustatud hüvitama kahjustatud poolele lepingu rikkumisega kaasnevad põhjendatud kulutused.  </w:t>
      </w:r>
    </w:p>
    <w:p w14:paraId="19D0CC70" w14:textId="145EE246" w:rsidR="00F13C45" w:rsidRPr="008B2E7C" w:rsidRDefault="001B2F9A" w:rsidP="001B2F9A">
      <w:pPr>
        <w:pStyle w:val="11"/>
        <w:tabs>
          <w:tab w:val="clear" w:pos="851"/>
        </w:tabs>
        <w:ind w:left="432" w:hanging="432"/>
      </w:pPr>
      <w:r>
        <w:t xml:space="preserve"> </w:t>
      </w:r>
      <w:r w:rsidR="00F13C45" w:rsidRPr="008B2E7C">
        <w:t>Juhul kui lepingus on töövõtjaks märgitud mitu isikut (ühispakkujad), vastutavad nad lepinguga võetud kohustuste täitmise eest tellija ees solidaarselt.</w:t>
      </w:r>
    </w:p>
    <w:p w14:paraId="79ABDE40" w14:textId="3A66C9F7" w:rsidR="00CC4391" w:rsidRPr="008B2E7C" w:rsidRDefault="001B2F9A" w:rsidP="001B2F9A">
      <w:pPr>
        <w:pStyle w:val="11"/>
        <w:tabs>
          <w:tab w:val="clear" w:pos="851"/>
        </w:tabs>
        <w:ind w:left="432" w:hanging="432"/>
      </w:pPr>
      <w:r>
        <w:t xml:space="preserve"> </w:t>
      </w:r>
      <w:r w:rsidR="00CC4391" w:rsidRPr="008B2E7C">
        <w:t xml:space="preserve">Juhul kui töövõtja rikub lepingut ja seab sellega ohtu tööde nõuetekohase (sh tähtaegse) valmimise, on tellijal õigus teha vastavad tööd ise või kasutada selliste tööde tegemiseks kolmandaid isikuid, kui tellija on andnud töövõtjale mõistliku lisatähtaja puuduste kõrvaldamiseks, kuid töövõtja ei ole puudusi kõrvaldanud ka lisatähtaja jooksul. Kõik sellega kaasnevad mõistlikud ja põhjendatud kulud kohustub töövõtja tellijale hüvitama tellija kirjaliku nõude alusel.  </w:t>
      </w:r>
    </w:p>
    <w:p w14:paraId="36D56F66" w14:textId="7DB240A4" w:rsidR="00CC4391" w:rsidRPr="008B2E7C" w:rsidRDefault="001B2F9A" w:rsidP="001B2F9A">
      <w:pPr>
        <w:pStyle w:val="11"/>
        <w:tabs>
          <w:tab w:val="clear" w:pos="851"/>
        </w:tabs>
        <w:ind w:left="432" w:hanging="432"/>
      </w:pPr>
      <w:r>
        <w:t xml:space="preserve"> </w:t>
      </w:r>
      <w:r w:rsidR="00CC4391" w:rsidRPr="008B2E7C">
        <w:t>Tellija antavad juhised peavad olema kooskõlas õigusaktidega</w:t>
      </w:r>
      <w:r w:rsidR="005A66BA" w:rsidRPr="008B2E7C">
        <w:t xml:space="preserve"> ning riigihanke alusdokumentidega</w:t>
      </w:r>
      <w:r w:rsidR="00CC4391" w:rsidRPr="008B2E7C">
        <w:t xml:space="preserve">. Juhul kui tellija nõuab töövõtjalt sellise juhise järgimist, mille järgimine võib ohustada inimeste tervist, elu, vara või keskkonda või tellija juhise järgimise tõttu ei oleks ehitisele võimalik saada kasutusluba (kui see on nõutav), kohustub töövõtja sellele kirjalikult tellija tähelepanu juhtima. Kui tellija hoolimata töövõtja kirjalikust teatest nõuab eelviidatud juhise järgimist ja juhise järgimisega kaasneksid eelkirjeldatud tagajärjed, on töövõtjal õigus keelduda tellija juhise järgimisest. Juhul kui sellise erimeelsuse tõttu ei ole objektiivselt võimalik lepingu täitmist jätkata, on töövõtjal õigus lepingu täitmine peatada. </w:t>
      </w:r>
    </w:p>
    <w:p w14:paraId="351F675C" w14:textId="517E849C" w:rsidR="00CC4391" w:rsidRPr="008B2E7C" w:rsidRDefault="001B2F9A" w:rsidP="001B2F9A">
      <w:pPr>
        <w:pStyle w:val="11"/>
        <w:tabs>
          <w:tab w:val="clear" w:pos="851"/>
        </w:tabs>
        <w:ind w:left="432" w:hanging="432"/>
      </w:pPr>
      <w:r>
        <w:t xml:space="preserve"> </w:t>
      </w:r>
      <w:r w:rsidR="00CC4391" w:rsidRPr="008B2E7C">
        <w:t xml:space="preserve">Töövõtja ei vastuta töö lepingutingimustele mittevastavuse eest, mis tulenes tellija juhistest, tellija hangitud ehitustoodete puudustest või kolmanda isiku (v.a töövõtja alltöövõtja) eeltöödest, kui töövõtja kontrollis piisavalt juhiseid, ehitustooteid või eeltöid ja juhtis kirjalikult tellija tähelepanu sellega kaasnevatele võimalikele ohtudele. Töövõtjal on õigus nõuda, et tellija hüvitaks töövõtjale kõik selliste puudustega seoses kantud või kandmisele kuuluvad  vajalikud kulutused ning pikendaks täitmisaega tähtaja võrra, mille ulatuses on tööde tegemine tulenevalt puuduste kõrvaldamisest takistatud. </w:t>
      </w:r>
    </w:p>
    <w:p w14:paraId="15A63A2E" w14:textId="67DAD732" w:rsidR="00CC4391" w:rsidRPr="008B2E7C" w:rsidRDefault="001B2F9A" w:rsidP="001B2F9A">
      <w:pPr>
        <w:pStyle w:val="11"/>
        <w:tabs>
          <w:tab w:val="clear" w:pos="851"/>
        </w:tabs>
        <w:ind w:left="432" w:hanging="432"/>
      </w:pPr>
      <w:r>
        <w:t xml:space="preserve"> </w:t>
      </w:r>
      <w:r w:rsidR="005A66BA" w:rsidRPr="008B2E7C">
        <w:t>T</w:t>
      </w:r>
      <w:r w:rsidR="00CC4391" w:rsidRPr="008B2E7C">
        <w:t xml:space="preserve">öövõtja </w:t>
      </w:r>
      <w:r w:rsidR="005A66BA" w:rsidRPr="008B2E7C">
        <w:t xml:space="preserve">lepingust tulenevate </w:t>
      </w:r>
      <w:r w:rsidR="00CC4391" w:rsidRPr="008B2E7C">
        <w:t xml:space="preserve">nõuete tagamiseks </w:t>
      </w:r>
      <w:r w:rsidR="005A66BA" w:rsidRPr="008B2E7C">
        <w:t xml:space="preserve">ei kohaldata </w:t>
      </w:r>
      <w:r w:rsidR="00CC4391" w:rsidRPr="008B2E7C">
        <w:t xml:space="preserve">võlaõigusseaduses sätestatud pandiõigust tellija vallasasjadele, mis on lepingu täitmise eesmärgil töövõtja valduses.  </w:t>
      </w:r>
    </w:p>
    <w:p w14:paraId="2310EFE3" w14:textId="4331C838" w:rsidR="00CC4391" w:rsidRPr="008B2E7C" w:rsidRDefault="001B2F9A" w:rsidP="001B2F9A">
      <w:pPr>
        <w:pStyle w:val="11"/>
        <w:tabs>
          <w:tab w:val="clear" w:pos="851"/>
        </w:tabs>
        <w:ind w:left="432" w:hanging="432"/>
      </w:pPr>
      <w:r>
        <w:t xml:space="preserve"> </w:t>
      </w:r>
      <w:r w:rsidR="00CC4391" w:rsidRPr="008B2E7C">
        <w:t xml:space="preserve">Pooled vabanevad lepingust tulenevate ja sellega seotud kohustuste täitmisest osaliselt või täielikult, kui seda takistab vääramatu jõud. Vääramatu jõu esinemisest tuleb teist poolt viivitamata kirjalikult teavitada. Vääramatu jõu esinemist peab tõendama see pool, kes soovib viidata nimetatud asjaolule, vabaneda õigusaktidest või lepingust tulenevate kohustuste täitmisest või vastutusest endale võetud kohustuste rikkumise eest. </w:t>
      </w:r>
    </w:p>
    <w:p w14:paraId="5E370FE5" w14:textId="6E504444" w:rsidR="00CC4391" w:rsidRPr="00AE0FF4" w:rsidRDefault="00AE0FF4" w:rsidP="008A6AC7">
      <w:pPr>
        <w:pStyle w:val="MAQSHeading1-Schedule"/>
        <w:rPr>
          <w:b w:val="0"/>
          <w:sz w:val="24"/>
          <w:szCs w:val="24"/>
        </w:rPr>
      </w:pPr>
      <w:r w:rsidRPr="00AE0FF4">
        <w:rPr>
          <w:sz w:val="24"/>
          <w:szCs w:val="24"/>
        </w:rPr>
        <w:t xml:space="preserve"> </w:t>
      </w:r>
      <w:bookmarkStart w:id="99" w:name="_Toc195626252"/>
      <w:r w:rsidRPr="008A6AC7">
        <w:rPr>
          <w:rFonts w:ascii="Times New Roman" w:hAnsi="Times New Roman"/>
          <w:sz w:val="24"/>
          <w:szCs w:val="24"/>
        </w:rPr>
        <w:t>VIIVIS JA LEPPETRAHV</w:t>
      </w:r>
      <w:bookmarkEnd w:id="99"/>
    </w:p>
    <w:p w14:paraId="532BD68A" w14:textId="03344875" w:rsidR="00CC4391" w:rsidRPr="008B2E7C" w:rsidRDefault="001B2F9A" w:rsidP="001B2F9A">
      <w:pPr>
        <w:pStyle w:val="11"/>
        <w:tabs>
          <w:tab w:val="clear" w:pos="851"/>
        </w:tabs>
        <w:ind w:left="432" w:hanging="432"/>
      </w:pPr>
      <w:bookmarkStart w:id="100" w:name="_Toc195608455"/>
      <w:bookmarkStart w:id="101" w:name="_Toc195609181"/>
      <w:bookmarkEnd w:id="97"/>
      <w:bookmarkEnd w:id="98"/>
      <w:r>
        <w:t xml:space="preserve"> </w:t>
      </w:r>
      <w:r w:rsidR="00CC4391" w:rsidRPr="008B2E7C">
        <w:t xml:space="preserve">Maksekohustuse rikkumisel on teisel poolel õigus nõuda viivist 0,5% päevas alates maksetähtpäevale järgnevast päevast kuni makse tegeliku tasumise päevani. </w:t>
      </w:r>
    </w:p>
    <w:p w14:paraId="203D532B" w14:textId="07CC54D9" w:rsidR="00021997" w:rsidRPr="008B2E7C" w:rsidRDefault="001B2F9A" w:rsidP="001B2F9A">
      <w:pPr>
        <w:pStyle w:val="11"/>
        <w:tabs>
          <w:tab w:val="clear" w:pos="851"/>
        </w:tabs>
        <w:ind w:left="432" w:hanging="432"/>
      </w:pPr>
      <w:r>
        <w:t xml:space="preserve"> </w:t>
      </w:r>
      <w:r w:rsidR="00CC4391" w:rsidRPr="008B2E7C">
        <w:t xml:space="preserve">Tellijal on õigus nõuda töövõtjalt leppetrahvi </w:t>
      </w:r>
      <w:r w:rsidR="000C3A0E" w:rsidRPr="008B2E7C">
        <w:t>l</w:t>
      </w:r>
      <w:r w:rsidR="00021997" w:rsidRPr="008B2E7C">
        <w:t xml:space="preserve">epingu punktiga </w:t>
      </w:r>
      <w:r w:rsidR="00ED108E" w:rsidRPr="008B2E7C">
        <w:t>6.5</w:t>
      </w:r>
      <w:r w:rsidR="00021997" w:rsidRPr="008B2E7C">
        <w:t xml:space="preserve"> </w:t>
      </w:r>
      <w:r w:rsidR="007D6BBA" w:rsidRPr="008B2E7C">
        <w:t>sätestatud tähtaegade rikkumise eest ehk tööde</w:t>
      </w:r>
      <w:r w:rsidR="00021997" w:rsidRPr="008B2E7C">
        <w:t xml:space="preserve"> </w:t>
      </w:r>
      <w:r w:rsidR="000C3A0E" w:rsidRPr="008B2E7C">
        <w:t>üleandmise viibimise korral</w:t>
      </w:r>
      <w:bookmarkEnd w:id="100"/>
      <w:bookmarkEnd w:id="101"/>
      <w:r w:rsidR="00ED108E" w:rsidRPr="008B2E7C">
        <w:t xml:space="preserve">: </w:t>
      </w:r>
    </w:p>
    <w:p w14:paraId="6BAC626C" w14:textId="4E12D2A4" w:rsidR="00021997" w:rsidRPr="001B2F9A" w:rsidRDefault="00ED108E" w:rsidP="001B2F9A">
      <w:pPr>
        <w:ind w:left="851"/>
        <w:jc w:val="both"/>
        <w:rPr>
          <w:rFonts w:ascii="Times New Roman" w:hAnsi="Times New Roman"/>
          <w:sz w:val="24"/>
        </w:rPr>
      </w:pPr>
      <w:bookmarkStart w:id="102" w:name="_Toc195608456"/>
      <w:bookmarkStart w:id="103" w:name="_Toc195609182"/>
      <w:r w:rsidRPr="001B2F9A">
        <w:rPr>
          <w:rFonts w:ascii="Times New Roman" w:hAnsi="Times New Roman"/>
          <w:sz w:val="24"/>
        </w:rPr>
        <w:t xml:space="preserve">11.2.1 </w:t>
      </w:r>
      <w:r w:rsidR="00021997" w:rsidRPr="001B2F9A">
        <w:rPr>
          <w:rFonts w:ascii="Times New Roman" w:hAnsi="Times New Roman"/>
          <w:sz w:val="24"/>
        </w:rPr>
        <w:t>esimese päeva leppetrahv summas</w:t>
      </w:r>
      <w:r w:rsidR="00C0465D" w:rsidRPr="001B2F9A">
        <w:rPr>
          <w:rFonts w:ascii="Times New Roman" w:hAnsi="Times New Roman"/>
          <w:sz w:val="24"/>
        </w:rPr>
        <w:t xml:space="preserve"> kuni</w:t>
      </w:r>
      <w:r w:rsidR="00021997" w:rsidRPr="001B2F9A">
        <w:rPr>
          <w:rFonts w:ascii="Times New Roman" w:hAnsi="Times New Roman"/>
          <w:sz w:val="24"/>
        </w:rPr>
        <w:t xml:space="preserve"> 5% </w:t>
      </w:r>
      <w:r w:rsidR="000C3A0E" w:rsidRPr="001B2F9A">
        <w:rPr>
          <w:rFonts w:ascii="Times New Roman" w:hAnsi="Times New Roman"/>
          <w:sz w:val="24"/>
        </w:rPr>
        <w:t>l</w:t>
      </w:r>
      <w:r w:rsidR="00021997" w:rsidRPr="001B2F9A">
        <w:rPr>
          <w:rFonts w:ascii="Times New Roman" w:hAnsi="Times New Roman"/>
          <w:sz w:val="24"/>
        </w:rPr>
        <w:t xml:space="preserve">epingu </w:t>
      </w:r>
      <w:r w:rsidR="0038520B" w:rsidRPr="001B2F9A">
        <w:rPr>
          <w:rFonts w:ascii="Times New Roman" w:hAnsi="Times New Roman"/>
          <w:sz w:val="24"/>
        </w:rPr>
        <w:t xml:space="preserve">hinnast </w:t>
      </w:r>
      <w:r w:rsidR="00021997" w:rsidRPr="001B2F9A">
        <w:rPr>
          <w:rFonts w:ascii="Times New Roman" w:hAnsi="Times New Roman"/>
          <w:sz w:val="24"/>
        </w:rPr>
        <w:t>viivituse esimese kalendripäeva eest; ja</w:t>
      </w:r>
      <w:bookmarkEnd w:id="102"/>
      <w:bookmarkEnd w:id="103"/>
    </w:p>
    <w:p w14:paraId="4F48C637" w14:textId="2726E8B3" w:rsidR="00021997" w:rsidRPr="001B2F9A" w:rsidRDefault="00ED108E" w:rsidP="001B2F9A">
      <w:pPr>
        <w:ind w:left="851"/>
        <w:jc w:val="both"/>
        <w:rPr>
          <w:rFonts w:ascii="Times New Roman" w:hAnsi="Times New Roman"/>
          <w:sz w:val="24"/>
        </w:rPr>
      </w:pPr>
      <w:bookmarkStart w:id="104" w:name="_Toc195608457"/>
      <w:bookmarkStart w:id="105" w:name="_Toc195609183"/>
      <w:r w:rsidRPr="001B2F9A">
        <w:rPr>
          <w:rFonts w:ascii="Times New Roman" w:hAnsi="Times New Roman"/>
          <w:sz w:val="24"/>
        </w:rPr>
        <w:t xml:space="preserve">11.2.2 </w:t>
      </w:r>
      <w:r w:rsidR="000C3A0E" w:rsidRPr="001B2F9A">
        <w:rPr>
          <w:rFonts w:ascii="Times New Roman" w:hAnsi="Times New Roman"/>
          <w:sz w:val="24"/>
        </w:rPr>
        <w:t xml:space="preserve">leppetrahv summas </w:t>
      </w:r>
      <w:r w:rsidR="00C0465D" w:rsidRPr="001B2F9A">
        <w:rPr>
          <w:rFonts w:ascii="Times New Roman" w:hAnsi="Times New Roman"/>
          <w:sz w:val="24"/>
        </w:rPr>
        <w:t xml:space="preserve">kuni </w:t>
      </w:r>
      <w:r w:rsidR="000C3A0E" w:rsidRPr="001B2F9A">
        <w:rPr>
          <w:rFonts w:ascii="Times New Roman" w:hAnsi="Times New Roman"/>
          <w:sz w:val="24"/>
        </w:rPr>
        <w:t>0,5% l</w:t>
      </w:r>
      <w:r w:rsidR="00021997" w:rsidRPr="001B2F9A">
        <w:rPr>
          <w:rFonts w:ascii="Times New Roman" w:hAnsi="Times New Roman"/>
          <w:sz w:val="24"/>
        </w:rPr>
        <w:t xml:space="preserve">epingu </w:t>
      </w:r>
      <w:r w:rsidR="0038520B" w:rsidRPr="001B2F9A">
        <w:rPr>
          <w:rFonts w:ascii="Times New Roman" w:hAnsi="Times New Roman"/>
          <w:sz w:val="24"/>
        </w:rPr>
        <w:t xml:space="preserve">hinnast </w:t>
      </w:r>
      <w:r w:rsidR="00021997" w:rsidRPr="001B2F9A">
        <w:rPr>
          <w:rFonts w:ascii="Times New Roman" w:hAnsi="Times New Roman"/>
          <w:sz w:val="24"/>
        </w:rPr>
        <w:t>iga viivitatud kalendripäeva eest alates viivituse teisest kalendripäevast.</w:t>
      </w:r>
      <w:bookmarkEnd w:id="104"/>
      <w:bookmarkEnd w:id="105"/>
    </w:p>
    <w:p w14:paraId="79773211" w14:textId="22B84C35" w:rsidR="00C0465D" w:rsidRPr="008B2E7C" w:rsidRDefault="001B2F9A" w:rsidP="001B2F9A">
      <w:pPr>
        <w:pStyle w:val="11"/>
        <w:tabs>
          <w:tab w:val="clear" w:pos="851"/>
        </w:tabs>
        <w:ind w:left="432" w:hanging="432"/>
      </w:pPr>
      <w:bookmarkStart w:id="106" w:name="_Toc195608460"/>
      <w:bookmarkStart w:id="107" w:name="_Toc195609186"/>
      <w:r>
        <w:lastRenderedPageBreak/>
        <w:t xml:space="preserve"> </w:t>
      </w:r>
      <w:r w:rsidR="005B2D2B" w:rsidRPr="008B2E7C">
        <w:t xml:space="preserve">Tellijal on õigus nõuda töövõtjalt leppetrahvi </w:t>
      </w:r>
      <w:r w:rsidR="00F42C8A" w:rsidRPr="008B2E7C">
        <w:t>iga a</w:t>
      </w:r>
      <w:r w:rsidR="000C3A0E" w:rsidRPr="008B2E7C">
        <w:t>vastatud l</w:t>
      </w:r>
      <w:r w:rsidR="00F42C8A" w:rsidRPr="008B2E7C">
        <w:t>epingutingimust</w:t>
      </w:r>
      <w:r w:rsidR="000C3A0E" w:rsidRPr="008B2E7C">
        <w:t xml:space="preserve">e rikkumise korral </w:t>
      </w:r>
      <w:r w:rsidR="00F42C8A" w:rsidRPr="008B2E7C">
        <w:t xml:space="preserve">kuni </w:t>
      </w:r>
      <w:r w:rsidR="008962D5" w:rsidRPr="008B2E7C">
        <w:t>1</w:t>
      </w:r>
      <w:r w:rsidR="009B609E" w:rsidRPr="008B2E7C">
        <w:t>% leping</w:t>
      </w:r>
      <w:r w:rsidR="00FB461E" w:rsidRPr="008B2E7C">
        <w:t>u</w:t>
      </w:r>
      <w:r w:rsidR="009B609E" w:rsidRPr="008B2E7C">
        <w:t xml:space="preserve"> hinnast</w:t>
      </w:r>
      <w:r w:rsidR="00F42C8A" w:rsidRPr="008B2E7C">
        <w:t xml:space="preserve"> juhul, kui </w:t>
      </w:r>
      <w:r w:rsidR="000C3A0E" w:rsidRPr="008B2E7C">
        <w:t>l</w:t>
      </w:r>
      <w:r w:rsidR="00F42C8A" w:rsidRPr="008B2E7C">
        <w:t>eping ei sätesta konkreetse rikkumise korral teistsugust leppetrahvi.</w:t>
      </w:r>
      <w:bookmarkEnd w:id="106"/>
      <w:bookmarkEnd w:id="107"/>
      <w:r w:rsidR="00B227E9">
        <w:t xml:space="preserve"> </w:t>
      </w:r>
      <w:r w:rsidR="00ED108E" w:rsidRPr="008B2E7C">
        <w:t>Tellija on kohustatud leppetrahvi nõude esitama või nõude esitamisest teatama hiljemalt 5 (viie) tööpäeva jooksul alates päevast, mil ta sai või pidi rikkumisest teada saama.</w:t>
      </w:r>
    </w:p>
    <w:p w14:paraId="6CC8A644" w14:textId="4C3746DF" w:rsidR="00C0465D" w:rsidRPr="008B2E7C" w:rsidRDefault="001B2F9A" w:rsidP="001B2F9A">
      <w:pPr>
        <w:pStyle w:val="11"/>
        <w:tabs>
          <w:tab w:val="clear" w:pos="851"/>
        </w:tabs>
        <w:ind w:left="432" w:hanging="432"/>
      </w:pPr>
      <w:bookmarkStart w:id="108" w:name="_Toc195608461"/>
      <w:bookmarkStart w:id="109" w:name="_Toc195609187"/>
      <w:r>
        <w:t xml:space="preserve"> </w:t>
      </w:r>
      <w:r w:rsidR="00C0465D" w:rsidRPr="008B2E7C">
        <w:t xml:space="preserve">Kui töövõtja rikub </w:t>
      </w:r>
      <w:r w:rsidR="005B2D2B" w:rsidRPr="008B2E7C">
        <w:t>alltöövõtja</w:t>
      </w:r>
      <w:r w:rsidR="00C0465D" w:rsidRPr="008B2E7C">
        <w:t>(</w:t>
      </w:r>
      <w:r w:rsidR="005B2D2B" w:rsidRPr="008B2E7C">
        <w:t>te</w:t>
      </w:r>
      <w:r w:rsidR="00C0465D" w:rsidRPr="008B2E7C">
        <w:t>)</w:t>
      </w:r>
      <w:proofErr w:type="spellStart"/>
      <w:r w:rsidR="005B2D2B" w:rsidRPr="008B2E7C">
        <w:t>ga</w:t>
      </w:r>
      <w:proofErr w:type="spellEnd"/>
      <w:r w:rsidR="005B2D2B" w:rsidRPr="008B2E7C">
        <w:t xml:space="preserve"> sõlmitud lepingu</w:t>
      </w:r>
      <w:r w:rsidR="00C0465D" w:rsidRPr="008B2E7C">
        <w:t>t, näiteks jätab alltöövõtjale kohaselt teostatud tööde eest tasumata, siis loetakse töövõtja sellist käitumist käesoleva lepingu rikkumiseks ning tellijal on õigus nõuda töövõtjalt leppetrahvi kuni 1% lepingu hinnast iga rikkumises oldud päeva eest.</w:t>
      </w:r>
      <w:bookmarkEnd w:id="108"/>
      <w:bookmarkEnd w:id="109"/>
    </w:p>
    <w:p w14:paraId="484D6D9E" w14:textId="5BEDC8A5" w:rsidR="00F42C8A" w:rsidRPr="008B2E7C" w:rsidRDefault="001B2F9A" w:rsidP="001B2F9A">
      <w:pPr>
        <w:pStyle w:val="11"/>
        <w:tabs>
          <w:tab w:val="clear" w:pos="851"/>
        </w:tabs>
        <w:ind w:left="432" w:hanging="432"/>
      </w:pPr>
      <w:bookmarkStart w:id="110" w:name="_Toc195608463"/>
      <w:bookmarkStart w:id="111" w:name="_Toc195609189"/>
      <w:r>
        <w:t xml:space="preserve"> </w:t>
      </w:r>
      <w:r w:rsidR="00F42C8A" w:rsidRPr="008B2E7C">
        <w:t xml:space="preserve">Leppetrahvi tasumine ei vabasta </w:t>
      </w:r>
      <w:r w:rsidR="000C3A0E" w:rsidRPr="008B2E7C">
        <w:t>p</w:t>
      </w:r>
      <w:r w:rsidR="00F42C8A" w:rsidRPr="008B2E7C">
        <w:t xml:space="preserve">oolt </w:t>
      </w:r>
      <w:r w:rsidR="000C3A0E" w:rsidRPr="008B2E7C">
        <w:t>l</w:t>
      </w:r>
      <w:r w:rsidR="00F42C8A" w:rsidRPr="008B2E7C">
        <w:t>epingus sätestatud kohustuste täitmisest</w:t>
      </w:r>
      <w:r w:rsidR="00B0391E" w:rsidRPr="008B2E7C">
        <w:t xml:space="preserve"> </w:t>
      </w:r>
      <w:r w:rsidR="000C3A0E" w:rsidRPr="008B2E7C">
        <w:t>ja/</w:t>
      </w:r>
      <w:r w:rsidR="00F42C8A" w:rsidRPr="008B2E7C">
        <w:t xml:space="preserve">või rikkumise tagajärgede heastamise kohustusest. Lisaks leppetrahvile on </w:t>
      </w:r>
      <w:r w:rsidR="000C3A0E" w:rsidRPr="008B2E7C">
        <w:t>p</w:t>
      </w:r>
      <w:r w:rsidR="00F42C8A" w:rsidRPr="008B2E7C">
        <w:t xml:space="preserve">oolel õigus nõuda kohustust rikkunud </w:t>
      </w:r>
      <w:r w:rsidR="000C3A0E" w:rsidRPr="008B2E7C">
        <w:t>p</w:t>
      </w:r>
      <w:r w:rsidR="00F42C8A" w:rsidRPr="008B2E7C">
        <w:t>oolelt ka kahjude hüvitamist.</w:t>
      </w:r>
      <w:bookmarkEnd w:id="110"/>
      <w:bookmarkEnd w:id="111"/>
      <w:r w:rsidR="00F42C8A" w:rsidRPr="008B2E7C">
        <w:t xml:space="preserve"> </w:t>
      </w:r>
    </w:p>
    <w:p w14:paraId="5D7317C5" w14:textId="17E403CC" w:rsidR="00021997" w:rsidRPr="008A6AC7" w:rsidRDefault="00AE0FF4" w:rsidP="008A6AC7">
      <w:pPr>
        <w:pStyle w:val="MAQSHeading1-Schedule"/>
        <w:rPr>
          <w:rFonts w:ascii="Times New Roman" w:hAnsi="Times New Roman"/>
          <w:sz w:val="24"/>
          <w:szCs w:val="24"/>
        </w:rPr>
      </w:pPr>
      <w:bookmarkStart w:id="112" w:name="_Toc195608464"/>
      <w:bookmarkStart w:id="113" w:name="_Toc195609190"/>
      <w:bookmarkStart w:id="114" w:name="_Toc195626254"/>
      <w:r w:rsidRPr="008A6AC7">
        <w:rPr>
          <w:rFonts w:ascii="Times New Roman" w:hAnsi="Times New Roman"/>
          <w:sz w:val="24"/>
          <w:szCs w:val="24"/>
        </w:rPr>
        <w:t>LEPINGU ENNETÄHTAEGNE LÕPETAMINE</w:t>
      </w:r>
      <w:bookmarkEnd w:id="112"/>
      <w:bookmarkEnd w:id="113"/>
      <w:bookmarkEnd w:id="114"/>
    </w:p>
    <w:p w14:paraId="28404AAF" w14:textId="1C22C67C" w:rsidR="00B46D22" w:rsidRPr="008B2E7C" w:rsidRDefault="00497A38" w:rsidP="00497A38">
      <w:pPr>
        <w:pStyle w:val="11"/>
        <w:tabs>
          <w:tab w:val="clear" w:pos="851"/>
        </w:tabs>
        <w:ind w:left="432" w:hanging="432"/>
      </w:pPr>
      <w:bookmarkStart w:id="115" w:name="_Toc195608465"/>
      <w:bookmarkStart w:id="116" w:name="_Toc195609191"/>
      <w:r>
        <w:t xml:space="preserve"> </w:t>
      </w:r>
      <w:r w:rsidR="00D745CC" w:rsidRPr="008B2E7C">
        <w:t xml:space="preserve">Tellijal on õigus leping igal ajal mistahes põhjusel ennetähtaegselt lõpetada, kusjuures pooled ei kohalda VÕS § 655 lg 1 kui tellija on lepingu ülesöelnud öelnud seetõttu, et lähteülesandes nimetatud töid ei ole lepingut muutmata võimalik teostada, samas lepingu muutmist riigihangete seadus ei luba. </w:t>
      </w:r>
      <w:r w:rsidR="00B46D22" w:rsidRPr="008B2E7C">
        <w:t xml:space="preserve">Sellisel juhul on töövõtjal õigus nõuda tasu kõikide </w:t>
      </w:r>
      <w:proofErr w:type="spellStart"/>
      <w:r w:rsidR="00B46D22" w:rsidRPr="008B2E7C">
        <w:t>akteeritud</w:t>
      </w:r>
      <w:proofErr w:type="spellEnd"/>
      <w:r w:rsidR="00B46D22" w:rsidRPr="008B2E7C">
        <w:t xml:space="preserve"> tööde eest, ning muude põhjendatud ja tõendatud kulude hüvitamist, mis kaasnevad töövõtjale seoses lepingu ülesütlemisega tellija poolt. </w:t>
      </w:r>
    </w:p>
    <w:p w14:paraId="0A264D02" w14:textId="7D254AC0" w:rsidR="00B46D22" w:rsidRPr="008B2E7C" w:rsidRDefault="00497A38" w:rsidP="00497A38">
      <w:pPr>
        <w:pStyle w:val="11"/>
        <w:tabs>
          <w:tab w:val="clear" w:pos="851"/>
        </w:tabs>
        <w:ind w:left="432" w:hanging="432"/>
      </w:pPr>
      <w:r>
        <w:t xml:space="preserve"> </w:t>
      </w:r>
      <w:r w:rsidR="00B46D22" w:rsidRPr="008B2E7C">
        <w:t xml:space="preserve">Tellijal on õigus leping erakorraliselt üles ütelda järgmistel juhtudel: </w:t>
      </w:r>
    </w:p>
    <w:p w14:paraId="320763B2" w14:textId="1B24284E" w:rsidR="00B46D22" w:rsidRPr="00497A38" w:rsidRDefault="00497A38" w:rsidP="00497A38">
      <w:pPr>
        <w:ind w:left="851"/>
        <w:jc w:val="both"/>
        <w:rPr>
          <w:rFonts w:ascii="Times New Roman" w:hAnsi="Times New Roman"/>
          <w:sz w:val="24"/>
        </w:rPr>
      </w:pPr>
      <w:r w:rsidRPr="00497A38">
        <w:rPr>
          <w:rFonts w:ascii="Times New Roman" w:hAnsi="Times New Roman"/>
          <w:sz w:val="24"/>
        </w:rPr>
        <w:t>12</w:t>
      </w:r>
      <w:r w:rsidR="00B46D22" w:rsidRPr="00497A38">
        <w:rPr>
          <w:rFonts w:ascii="Times New Roman" w:hAnsi="Times New Roman"/>
          <w:sz w:val="24"/>
        </w:rPr>
        <w:t>.2.1 töövõtja ei ole esitanud ajagraafikut, lepingus nõutavaid tagatisi või kindlustus</w:t>
      </w:r>
      <w:r w:rsidR="007D6BBA" w:rsidRPr="00497A38">
        <w:rPr>
          <w:rFonts w:ascii="Times New Roman" w:hAnsi="Times New Roman"/>
          <w:sz w:val="24"/>
        </w:rPr>
        <w:t>lepingut</w:t>
      </w:r>
      <w:r w:rsidR="00B46D22" w:rsidRPr="00497A38">
        <w:rPr>
          <w:rFonts w:ascii="Times New Roman" w:hAnsi="Times New Roman"/>
          <w:sz w:val="24"/>
        </w:rPr>
        <w:t xml:space="preserve"> ega tee seda ka tellija antud mõistliku lisatähtaja jooksul; </w:t>
      </w:r>
    </w:p>
    <w:p w14:paraId="104B7F76" w14:textId="6E0C550C" w:rsidR="00B46D22" w:rsidRPr="00497A38" w:rsidRDefault="00B46D22" w:rsidP="00497A38">
      <w:pPr>
        <w:ind w:left="851"/>
        <w:jc w:val="both"/>
        <w:rPr>
          <w:rFonts w:ascii="Times New Roman" w:hAnsi="Times New Roman"/>
          <w:sz w:val="24"/>
        </w:rPr>
      </w:pPr>
      <w:r w:rsidRPr="00497A38">
        <w:rPr>
          <w:rFonts w:ascii="Times New Roman" w:hAnsi="Times New Roman"/>
          <w:sz w:val="24"/>
        </w:rPr>
        <w:t>1</w:t>
      </w:r>
      <w:r w:rsidR="00497A38" w:rsidRPr="00497A38">
        <w:rPr>
          <w:rFonts w:ascii="Times New Roman" w:hAnsi="Times New Roman"/>
          <w:sz w:val="24"/>
        </w:rPr>
        <w:t>2</w:t>
      </w:r>
      <w:r w:rsidRPr="00497A38">
        <w:rPr>
          <w:rFonts w:ascii="Times New Roman" w:hAnsi="Times New Roman"/>
          <w:sz w:val="24"/>
        </w:rPr>
        <w:t>.2.2</w:t>
      </w:r>
      <w:r w:rsidRPr="00497A38">
        <w:rPr>
          <w:rFonts w:ascii="Times New Roman" w:eastAsia="Arial" w:hAnsi="Times New Roman"/>
          <w:sz w:val="24"/>
        </w:rPr>
        <w:t xml:space="preserve"> </w:t>
      </w:r>
      <w:r w:rsidRPr="00497A38">
        <w:rPr>
          <w:rFonts w:ascii="Times New Roman" w:hAnsi="Times New Roman"/>
          <w:sz w:val="24"/>
        </w:rPr>
        <w:t xml:space="preserve">töövõtja tegevusest või tegevusetusest tingitud mahajäämus ajagraafikust on 20 (kakskümmend) tööpäeva või rohkem ja töövõtja ei ole mahajäämust likvideerinud ka tellija antud mõistliku lisatähtaja jooksul, mis ei ole siiski pikem kui 10 (kümme) tööpäeva; </w:t>
      </w:r>
    </w:p>
    <w:p w14:paraId="3B65838C" w14:textId="0C01441B" w:rsidR="00B46D22" w:rsidRPr="00497A38" w:rsidRDefault="00B46D22" w:rsidP="00497A38">
      <w:pPr>
        <w:ind w:left="851"/>
        <w:jc w:val="both"/>
        <w:rPr>
          <w:rFonts w:ascii="Times New Roman" w:hAnsi="Times New Roman"/>
          <w:sz w:val="24"/>
        </w:rPr>
      </w:pPr>
      <w:r w:rsidRPr="00497A38">
        <w:rPr>
          <w:rFonts w:ascii="Times New Roman" w:hAnsi="Times New Roman"/>
          <w:sz w:val="24"/>
        </w:rPr>
        <w:t>13</w:t>
      </w:r>
      <w:r w:rsidR="00497A38" w:rsidRPr="00497A38">
        <w:rPr>
          <w:rFonts w:ascii="Times New Roman" w:hAnsi="Times New Roman"/>
          <w:sz w:val="24"/>
        </w:rPr>
        <w:t>2</w:t>
      </w:r>
      <w:r w:rsidRPr="00497A38">
        <w:rPr>
          <w:rFonts w:ascii="Times New Roman" w:hAnsi="Times New Roman"/>
          <w:sz w:val="24"/>
        </w:rPr>
        <w:t>2.3</w:t>
      </w:r>
      <w:r w:rsidRPr="00497A38">
        <w:rPr>
          <w:rFonts w:ascii="Times New Roman" w:eastAsia="Arial" w:hAnsi="Times New Roman"/>
          <w:sz w:val="24"/>
        </w:rPr>
        <w:t xml:space="preserve"> </w:t>
      </w:r>
      <w:r w:rsidRPr="00497A38">
        <w:rPr>
          <w:rFonts w:ascii="Times New Roman" w:hAnsi="Times New Roman"/>
          <w:sz w:val="24"/>
        </w:rPr>
        <w:t xml:space="preserve">tööde tegemise protsess või kvaliteet ei vasta lepingule ning töövõtja ei ole mittevastavusi kõrvaldanud ka tellija antud mõistliku lisatähtaja jooksul; </w:t>
      </w:r>
    </w:p>
    <w:p w14:paraId="407455BF" w14:textId="03AE3539" w:rsidR="00B46D22" w:rsidRPr="00497A38" w:rsidRDefault="00B46D22" w:rsidP="00497A38">
      <w:pPr>
        <w:ind w:left="851"/>
        <w:jc w:val="both"/>
        <w:rPr>
          <w:rFonts w:ascii="Times New Roman" w:hAnsi="Times New Roman"/>
          <w:sz w:val="24"/>
        </w:rPr>
      </w:pPr>
      <w:r w:rsidRPr="00497A38">
        <w:rPr>
          <w:rFonts w:ascii="Times New Roman" w:hAnsi="Times New Roman"/>
          <w:sz w:val="24"/>
        </w:rPr>
        <w:t>1</w:t>
      </w:r>
      <w:r w:rsidR="00497A38" w:rsidRPr="00497A38">
        <w:rPr>
          <w:rFonts w:ascii="Times New Roman" w:hAnsi="Times New Roman"/>
          <w:sz w:val="24"/>
        </w:rPr>
        <w:t>2</w:t>
      </w:r>
      <w:r w:rsidRPr="00497A38">
        <w:rPr>
          <w:rFonts w:ascii="Times New Roman" w:hAnsi="Times New Roman"/>
          <w:sz w:val="24"/>
        </w:rPr>
        <w:t>.2.4</w:t>
      </w:r>
      <w:r w:rsidRPr="00497A38">
        <w:rPr>
          <w:rFonts w:ascii="Times New Roman" w:eastAsia="Arial" w:hAnsi="Times New Roman"/>
          <w:sz w:val="24"/>
        </w:rPr>
        <w:t xml:space="preserve"> </w:t>
      </w:r>
      <w:r w:rsidRPr="00497A38">
        <w:rPr>
          <w:rFonts w:ascii="Times New Roman" w:hAnsi="Times New Roman"/>
          <w:sz w:val="24"/>
        </w:rPr>
        <w:t xml:space="preserve">töövõtja ei täida lepingus kokku lepitud nõudeid või on tema tegevus muul viisil vastuolus lepinguga ja töövõtja ei ole rikkumist kõrvaldanud ka tellija antud mõistliku lisatähtaja jooksul; </w:t>
      </w:r>
    </w:p>
    <w:p w14:paraId="4A0A4997" w14:textId="24C8612C" w:rsidR="00B46D22" w:rsidRPr="00497A38" w:rsidRDefault="00B46D22" w:rsidP="00497A38">
      <w:pPr>
        <w:ind w:left="851"/>
        <w:jc w:val="both"/>
        <w:rPr>
          <w:rFonts w:ascii="Times New Roman" w:hAnsi="Times New Roman"/>
          <w:sz w:val="24"/>
        </w:rPr>
      </w:pPr>
      <w:r w:rsidRPr="00497A38">
        <w:rPr>
          <w:rFonts w:ascii="Times New Roman" w:hAnsi="Times New Roman"/>
          <w:sz w:val="24"/>
        </w:rPr>
        <w:t>1</w:t>
      </w:r>
      <w:r w:rsidR="00497A38" w:rsidRPr="00497A38">
        <w:rPr>
          <w:rFonts w:ascii="Times New Roman" w:hAnsi="Times New Roman"/>
          <w:sz w:val="24"/>
        </w:rPr>
        <w:t>2</w:t>
      </w:r>
      <w:r w:rsidRPr="00497A38">
        <w:rPr>
          <w:rFonts w:ascii="Times New Roman" w:hAnsi="Times New Roman"/>
          <w:sz w:val="24"/>
        </w:rPr>
        <w:t>.2.5</w:t>
      </w:r>
      <w:r w:rsidRPr="00497A38">
        <w:rPr>
          <w:rFonts w:ascii="Times New Roman" w:eastAsia="Arial" w:hAnsi="Times New Roman"/>
          <w:sz w:val="24"/>
        </w:rPr>
        <w:t xml:space="preserve"> </w:t>
      </w:r>
      <w:r w:rsidRPr="00497A38">
        <w:rPr>
          <w:rFonts w:ascii="Times New Roman" w:hAnsi="Times New Roman"/>
          <w:sz w:val="24"/>
        </w:rPr>
        <w:t xml:space="preserve">töövõtja suhtes kuulutatakse välja pankrot; </w:t>
      </w:r>
    </w:p>
    <w:p w14:paraId="4CE95119" w14:textId="2E653977" w:rsidR="00021997" w:rsidRPr="008B2E7C" w:rsidRDefault="00497A38" w:rsidP="00D01AB0">
      <w:pPr>
        <w:pStyle w:val="11"/>
        <w:tabs>
          <w:tab w:val="clear" w:pos="851"/>
        </w:tabs>
        <w:ind w:left="432" w:hanging="432"/>
      </w:pPr>
      <w:bookmarkStart w:id="117" w:name="_Toc195608471"/>
      <w:bookmarkStart w:id="118" w:name="_Toc195609197"/>
      <w:bookmarkEnd w:id="115"/>
      <w:bookmarkEnd w:id="116"/>
      <w:r w:rsidRPr="00497A38">
        <w:t xml:space="preserve"> </w:t>
      </w:r>
      <w:r w:rsidR="00B46D22" w:rsidRPr="00497A38">
        <w:t>L</w:t>
      </w:r>
      <w:r w:rsidR="00021997" w:rsidRPr="00497A38">
        <w:t>epingu en</w:t>
      </w:r>
      <w:r w:rsidR="000C3A0E" w:rsidRPr="00497A38">
        <w:t>netähtaegsel lõpetamisel tasub t</w:t>
      </w:r>
      <w:r w:rsidR="00021997" w:rsidRPr="00497A38">
        <w:t xml:space="preserve">ellija </w:t>
      </w:r>
      <w:r w:rsidR="000C3A0E" w:rsidRPr="00497A38">
        <w:t>töövõtjale l</w:t>
      </w:r>
      <w:r w:rsidR="00021997" w:rsidRPr="00497A38">
        <w:t>epingu</w:t>
      </w:r>
      <w:r w:rsidR="00A03C6D" w:rsidRPr="00497A38">
        <w:t xml:space="preserve"> kohaselt </w:t>
      </w:r>
      <w:r w:rsidR="00021997" w:rsidRPr="00497A38">
        <w:t xml:space="preserve">teostatud </w:t>
      </w:r>
      <w:r w:rsidR="00A03C6D" w:rsidRPr="00497A38">
        <w:t>ja</w:t>
      </w:r>
      <w:r w:rsidR="00A03C6D" w:rsidRPr="008B2E7C">
        <w:t xml:space="preserve"> tellija poolt vastu võetud </w:t>
      </w:r>
      <w:r w:rsidR="00021997" w:rsidRPr="008B2E7C">
        <w:t xml:space="preserve">tööde eest, välja arvatud kui </w:t>
      </w:r>
      <w:r w:rsidR="000C3A0E" w:rsidRPr="008B2E7C">
        <w:t>t</w:t>
      </w:r>
      <w:r w:rsidR="00021997" w:rsidRPr="008B2E7C">
        <w:t xml:space="preserve">ellija on </w:t>
      </w:r>
      <w:r w:rsidR="000C3A0E" w:rsidRPr="008B2E7C">
        <w:t>l</w:t>
      </w:r>
      <w:r w:rsidR="00021997" w:rsidRPr="008B2E7C">
        <w:t xml:space="preserve">epingu üles öelnud seetõttu, et </w:t>
      </w:r>
      <w:r w:rsidR="000C3A0E" w:rsidRPr="008B2E7C">
        <w:t>töövõtja rikkus l</w:t>
      </w:r>
      <w:r w:rsidR="00021997" w:rsidRPr="008B2E7C">
        <w:t>epingut.</w:t>
      </w:r>
      <w:bookmarkEnd w:id="117"/>
      <w:bookmarkEnd w:id="118"/>
    </w:p>
    <w:p w14:paraId="2DD913A2" w14:textId="4A308077" w:rsidR="00021997" w:rsidRPr="008A6AC7" w:rsidRDefault="00AE0FF4" w:rsidP="008A6AC7">
      <w:pPr>
        <w:pStyle w:val="MAQSHeading1-Schedule"/>
        <w:rPr>
          <w:rFonts w:ascii="Times New Roman" w:hAnsi="Times New Roman"/>
          <w:sz w:val="24"/>
          <w:szCs w:val="24"/>
        </w:rPr>
      </w:pPr>
      <w:bookmarkStart w:id="119" w:name="_Toc195608472"/>
      <w:bookmarkStart w:id="120" w:name="_Toc195609198"/>
      <w:bookmarkStart w:id="121" w:name="_Toc195626255"/>
      <w:r w:rsidRPr="008A6AC7">
        <w:rPr>
          <w:rFonts w:ascii="Times New Roman" w:hAnsi="Times New Roman"/>
          <w:sz w:val="24"/>
          <w:szCs w:val="24"/>
        </w:rPr>
        <w:t>NÕUPIDAMISED</w:t>
      </w:r>
      <w:bookmarkEnd w:id="119"/>
      <w:bookmarkEnd w:id="120"/>
      <w:bookmarkEnd w:id="121"/>
    </w:p>
    <w:p w14:paraId="7BD308BC" w14:textId="44316823" w:rsidR="00021997" w:rsidRPr="008B2E7C" w:rsidRDefault="00D01AB0" w:rsidP="00D01AB0">
      <w:pPr>
        <w:pStyle w:val="11"/>
        <w:tabs>
          <w:tab w:val="clear" w:pos="851"/>
        </w:tabs>
        <w:ind w:left="432" w:hanging="432"/>
      </w:pPr>
      <w:bookmarkStart w:id="122" w:name="_Toc195608473"/>
      <w:bookmarkStart w:id="123" w:name="_Toc195609199"/>
      <w:r>
        <w:t xml:space="preserve"> </w:t>
      </w:r>
      <w:r w:rsidR="00B46D22" w:rsidRPr="008B2E7C">
        <w:t>L</w:t>
      </w:r>
      <w:r w:rsidR="00021997" w:rsidRPr="008B2E7C">
        <w:t xml:space="preserve">epingu täitmiseks ja tööde sujuvaks korraldamiseks ja teostamiseks toimuvad korralised ehitusnõupidamised </w:t>
      </w:r>
      <w:r w:rsidR="000C3A0E" w:rsidRPr="008B2E7C">
        <w:t>p</w:t>
      </w:r>
      <w:r w:rsidR="00021997" w:rsidRPr="008B2E7C">
        <w:t xml:space="preserve">oolte poolt kokkulepitud ajal ja kohas. </w:t>
      </w:r>
      <w:r w:rsidR="0096457E" w:rsidRPr="008B2E7C">
        <w:t>T</w:t>
      </w:r>
      <w:r w:rsidR="00021997" w:rsidRPr="008B2E7C">
        <w:t>ellijal on õigus nõuda, et nõupidamised toimuksid vähemalt kord nädalas.</w:t>
      </w:r>
      <w:bookmarkEnd w:id="122"/>
      <w:bookmarkEnd w:id="123"/>
    </w:p>
    <w:p w14:paraId="6A032129" w14:textId="7AC3CA36" w:rsidR="00021997" w:rsidRPr="008B2E7C" w:rsidRDefault="00D01AB0" w:rsidP="00D01AB0">
      <w:pPr>
        <w:pStyle w:val="11"/>
        <w:tabs>
          <w:tab w:val="clear" w:pos="851"/>
        </w:tabs>
        <w:ind w:left="432" w:hanging="432"/>
      </w:pPr>
      <w:bookmarkStart w:id="124" w:name="_Toc195608474"/>
      <w:bookmarkStart w:id="125" w:name="_Toc195609200"/>
      <w:r w:rsidRPr="00D01AB0">
        <w:t xml:space="preserve"> </w:t>
      </w:r>
      <w:r w:rsidR="00021997" w:rsidRPr="008B2E7C">
        <w:t xml:space="preserve">Erakorralised ehitusnõupidamised toimuvad ühe </w:t>
      </w:r>
      <w:r w:rsidR="000C3A0E" w:rsidRPr="008B2E7C">
        <w:t>p</w:t>
      </w:r>
      <w:r w:rsidR="00021997" w:rsidRPr="008B2E7C">
        <w:t xml:space="preserve">oole nõudmisel esimesel võimalusel, kuid mitte hiljem kui </w:t>
      </w:r>
      <w:r w:rsidR="007E181C" w:rsidRPr="008B2E7C">
        <w:t>2</w:t>
      </w:r>
      <w:r w:rsidR="00021997" w:rsidRPr="008B2E7C">
        <w:t xml:space="preserve"> tööpäeva jooksul sellekohase teate esitamisest teisele</w:t>
      </w:r>
      <w:r w:rsidR="000C3A0E" w:rsidRPr="008B2E7C">
        <w:t xml:space="preserve"> p</w:t>
      </w:r>
      <w:r w:rsidR="00021997" w:rsidRPr="008B2E7C">
        <w:t>oolele.</w:t>
      </w:r>
      <w:bookmarkEnd w:id="124"/>
      <w:bookmarkEnd w:id="125"/>
    </w:p>
    <w:p w14:paraId="151C0E52" w14:textId="7A286551" w:rsidR="00021997" w:rsidRPr="008B2E7C" w:rsidRDefault="00D01AB0" w:rsidP="00D01AB0">
      <w:pPr>
        <w:pStyle w:val="11"/>
        <w:tabs>
          <w:tab w:val="clear" w:pos="851"/>
        </w:tabs>
        <w:ind w:left="432" w:hanging="432"/>
      </w:pPr>
      <w:bookmarkStart w:id="126" w:name="_Toc195608475"/>
      <w:bookmarkStart w:id="127" w:name="_Toc195609201"/>
      <w:r w:rsidRPr="00D01AB0">
        <w:lastRenderedPageBreak/>
        <w:t xml:space="preserve"> </w:t>
      </w:r>
      <w:r w:rsidR="00021997" w:rsidRPr="00175AC8">
        <w:t xml:space="preserve">Tellija </w:t>
      </w:r>
      <w:r w:rsidR="00183AC4" w:rsidRPr="00175AC8">
        <w:t>esindaja</w:t>
      </w:r>
      <w:r w:rsidR="00183AC4" w:rsidRPr="00D01AB0">
        <w:t xml:space="preserve"> </w:t>
      </w:r>
      <w:r w:rsidR="00021997" w:rsidRPr="00175AC8">
        <w:t xml:space="preserve">koostab iga ehitusnõupidamise kohta protokolli, millele kirjutavad alla kummagi </w:t>
      </w:r>
      <w:r w:rsidR="000C3A0E" w:rsidRPr="00175AC8">
        <w:t>p</w:t>
      </w:r>
      <w:r w:rsidR="00021997" w:rsidRPr="00175AC8">
        <w:t xml:space="preserve">oole esindajad. Ühe </w:t>
      </w:r>
      <w:r w:rsidR="000C3A0E" w:rsidRPr="00175AC8">
        <w:t>p</w:t>
      </w:r>
      <w:r w:rsidR="00021997" w:rsidRPr="00175AC8">
        <w:t>oole keeldumine protokollile alla kirjutamast peab olema põhjendatud sama või järgmise nõupidamise protokollis.</w:t>
      </w:r>
      <w:bookmarkEnd w:id="126"/>
      <w:bookmarkEnd w:id="127"/>
      <w:r w:rsidR="00021997" w:rsidRPr="008B2E7C">
        <w:t xml:space="preserve"> </w:t>
      </w:r>
    </w:p>
    <w:p w14:paraId="705E0CE5" w14:textId="286FF883" w:rsidR="00021997" w:rsidRPr="008A6AC7" w:rsidRDefault="00AE0FF4" w:rsidP="008A6AC7">
      <w:pPr>
        <w:pStyle w:val="MAQSHeading1-Schedule"/>
        <w:rPr>
          <w:rFonts w:ascii="Times New Roman" w:hAnsi="Times New Roman"/>
          <w:sz w:val="24"/>
          <w:szCs w:val="24"/>
        </w:rPr>
      </w:pPr>
      <w:bookmarkStart w:id="128" w:name="_Toc195608476"/>
      <w:bookmarkStart w:id="129" w:name="_Toc195609202"/>
      <w:bookmarkStart w:id="130" w:name="_Toc195626256"/>
      <w:r w:rsidRPr="008A6AC7">
        <w:rPr>
          <w:rFonts w:ascii="Times New Roman" w:hAnsi="Times New Roman"/>
          <w:sz w:val="24"/>
          <w:szCs w:val="24"/>
        </w:rPr>
        <w:t>JÄRELEVALVE JA KONTROLL</w:t>
      </w:r>
      <w:bookmarkEnd w:id="128"/>
      <w:bookmarkEnd w:id="129"/>
      <w:bookmarkEnd w:id="130"/>
    </w:p>
    <w:p w14:paraId="6321945E" w14:textId="5FFC6567" w:rsidR="000C3A0E" w:rsidRPr="008B2E7C" w:rsidRDefault="00D01AB0" w:rsidP="00D01AB0">
      <w:pPr>
        <w:pStyle w:val="11"/>
        <w:tabs>
          <w:tab w:val="clear" w:pos="851"/>
        </w:tabs>
        <w:ind w:left="432" w:hanging="432"/>
      </w:pPr>
      <w:bookmarkStart w:id="131" w:name="_Toc195608477"/>
      <w:bookmarkStart w:id="132" w:name="_Toc195609203"/>
      <w:r>
        <w:t xml:space="preserve"> </w:t>
      </w:r>
      <w:r w:rsidR="00021997" w:rsidRPr="008B2E7C">
        <w:t>Tellija võib teostada omaniku</w:t>
      </w:r>
      <w:r w:rsidR="000C3A0E" w:rsidRPr="008B2E7C">
        <w:t>j</w:t>
      </w:r>
      <w:r w:rsidR="00021997" w:rsidRPr="008B2E7C">
        <w:t>ärelevalvet ja kontrolli Eesti Vabariigi seadustes ettenähtud korras kas ise või selleks volitatud muude i</w:t>
      </w:r>
      <w:r w:rsidR="000C3A0E" w:rsidRPr="008B2E7C">
        <w:t>sikute kaudu</w:t>
      </w:r>
      <w:bookmarkEnd w:id="131"/>
      <w:bookmarkEnd w:id="132"/>
      <w:r w:rsidR="00E023DA" w:rsidRPr="008B2E7C">
        <w:t xml:space="preserve">. </w:t>
      </w:r>
      <w:r w:rsidR="000C3A0E" w:rsidRPr="008B2E7C">
        <w:t xml:space="preserve"> </w:t>
      </w:r>
    </w:p>
    <w:p w14:paraId="1A45B8A3" w14:textId="483CCFCA" w:rsidR="00021997" w:rsidRPr="008B2E7C" w:rsidRDefault="00D01AB0" w:rsidP="00D01AB0">
      <w:pPr>
        <w:pStyle w:val="11"/>
        <w:tabs>
          <w:tab w:val="clear" w:pos="851"/>
        </w:tabs>
        <w:ind w:left="432" w:hanging="432"/>
      </w:pPr>
      <w:bookmarkStart w:id="133" w:name="_Toc195608478"/>
      <w:bookmarkStart w:id="134" w:name="_Toc195609204"/>
      <w:r>
        <w:t xml:space="preserve"> </w:t>
      </w:r>
      <w:r w:rsidR="00021997" w:rsidRPr="008B2E7C">
        <w:t>T</w:t>
      </w:r>
      <w:r w:rsidR="000C3A0E" w:rsidRPr="008B2E7C">
        <w:t>öövõtja kohustub t</w:t>
      </w:r>
      <w:r w:rsidR="00021997" w:rsidRPr="008B2E7C">
        <w:t>ellijat teavitama, juhul kui omanikujärelevalve teosta</w:t>
      </w:r>
      <w:r w:rsidR="00801EBE" w:rsidRPr="008B2E7C">
        <w:t>j</w:t>
      </w:r>
      <w:r w:rsidR="00021997" w:rsidRPr="008B2E7C">
        <w:t xml:space="preserve">a tegevus ei vasta nõuetele või </w:t>
      </w:r>
      <w:r w:rsidR="000C3A0E" w:rsidRPr="008B2E7C">
        <w:t>kui ta takistab põhjendamatult t</w:t>
      </w:r>
      <w:r w:rsidR="00021997" w:rsidRPr="008B2E7C">
        <w:t>ööde nõuetekohast teostamist.</w:t>
      </w:r>
      <w:bookmarkEnd w:id="133"/>
      <w:bookmarkEnd w:id="134"/>
    </w:p>
    <w:p w14:paraId="7FC8FA8F" w14:textId="4450D8A6" w:rsidR="0019006D" w:rsidRPr="008A6AC7" w:rsidRDefault="00AE0FF4" w:rsidP="008A6AC7">
      <w:pPr>
        <w:pStyle w:val="MAQSHeading1-Schedule"/>
        <w:rPr>
          <w:rFonts w:ascii="Times New Roman" w:hAnsi="Times New Roman"/>
          <w:sz w:val="24"/>
          <w:szCs w:val="24"/>
        </w:rPr>
      </w:pPr>
      <w:bookmarkStart w:id="135" w:name="_Toc195608479"/>
      <w:bookmarkStart w:id="136" w:name="_Toc195609205"/>
      <w:bookmarkStart w:id="137" w:name="_Toc195626257"/>
      <w:r w:rsidRPr="008A6AC7">
        <w:rPr>
          <w:rFonts w:ascii="Times New Roman" w:hAnsi="Times New Roman"/>
          <w:sz w:val="24"/>
          <w:szCs w:val="24"/>
        </w:rPr>
        <w:t>KINDLUSTUS</w:t>
      </w:r>
      <w:bookmarkEnd w:id="135"/>
      <w:bookmarkEnd w:id="136"/>
      <w:bookmarkEnd w:id="137"/>
      <w:r w:rsidRPr="008A6AC7">
        <w:rPr>
          <w:rFonts w:ascii="Times New Roman" w:hAnsi="Times New Roman"/>
          <w:sz w:val="24"/>
          <w:szCs w:val="24"/>
        </w:rPr>
        <w:t xml:space="preserve"> </w:t>
      </w:r>
    </w:p>
    <w:p w14:paraId="5C414CBD" w14:textId="2BC2C790" w:rsidR="0019006D" w:rsidRPr="008B2E7C" w:rsidRDefault="00416CFD" w:rsidP="00416CFD">
      <w:pPr>
        <w:pStyle w:val="11"/>
        <w:tabs>
          <w:tab w:val="clear" w:pos="851"/>
        </w:tabs>
        <w:ind w:left="432" w:hanging="432"/>
      </w:pPr>
      <w:bookmarkStart w:id="138" w:name="_Toc195608480"/>
      <w:bookmarkStart w:id="139" w:name="_Toc195609206"/>
      <w:r>
        <w:t xml:space="preserve"> </w:t>
      </w:r>
      <w:r w:rsidR="0019006D" w:rsidRPr="008B2E7C">
        <w:t xml:space="preserve">Töövõtja vastutab </w:t>
      </w:r>
      <w:r w:rsidR="000C3A0E" w:rsidRPr="008B2E7C">
        <w:t>l</w:t>
      </w:r>
      <w:r w:rsidR="0019006D" w:rsidRPr="008B2E7C">
        <w:t>epingu perioodil objektil ja ehitusplatsil toimuva tegevuse/tegevusetusega kaasneda võivate kõrvalmõjude eest ümbritsevale keskkonnale ja kolmandatele isikutele tekitatud kahju eest.</w:t>
      </w:r>
      <w:bookmarkEnd w:id="138"/>
      <w:bookmarkEnd w:id="139"/>
    </w:p>
    <w:p w14:paraId="5029D430" w14:textId="71CFF2A1" w:rsidR="0019006D" w:rsidRDefault="00416CFD" w:rsidP="00416CFD">
      <w:pPr>
        <w:pStyle w:val="11"/>
        <w:tabs>
          <w:tab w:val="clear" w:pos="851"/>
        </w:tabs>
        <w:ind w:left="432" w:hanging="432"/>
      </w:pPr>
      <w:bookmarkStart w:id="140" w:name="_Toc195608481"/>
      <w:bookmarkStart w:id="141" w:name="_Toc195609207"/>
      <w:r>
        <w:t xml:space="preserve"> </w:t>
      </w:r>
      <w:bookmarkEnd w:id="140"/>
      <w:bookmarkEnd w:id="141"/>
      <w:r w:rsidR="00B227E9">
        <w:t xml:space="preserve">Töövõtja kohustub enne töödega alustamist sõlmima ja tellijale esitama ehitise </w:t>
      </w:r>
      <w:r w:rsidR="00B227E9" w:rsidRPr="48C2B7F5">
        <w:t>koguriskikindlustuse (CAR) ja vastutuskindlustuse poliisi.</w:t>
      </w:r>
    </w:p>
    <w:p w14:paraId="7C9EABC8" w14:textId="5EB764DE" w:rsidR="00B227E9" w:rsidRDefault="00B227E9" w:rsidP="00416CFD">
      <w:pPr>
        <w:pStyle w:val="11"/>
        <w:tabs>
          <w:tab w:val="clear" w:pos="851"/>
        </w:tabs>
        <w:ind w:left="432" w:hanging="432"/>
      </w:pPr>
      <w:r w:rsidRPr="00B227E9">
        <w:t>Kindlustusleping tuleb sõlmida selliselt, et koguriskikindlustuse (CAR) lepingu tingimuste kohaselt katab kindlustus kõik tööde tegemisest tulenevad ohud (sh sisseseade, masinate, olemasoleva ehitise jm-</w:t>
      </w:r>
      <w:proofErr w:type="spellStart"/>
      <w:r w:rsidRPr="00B227E9">
        <w:t>ga</w:t>
      </w:r>
      <w:proofErr w:type="spellEnd"/>
      <w:r w:rsidRPr="00B227E9">
        <w:t xml:space="preserve"> seoses). Kindlustuslepingu hüvitamise piirmäära minimaalne suurus peab olema vähemalt võrdne Lepingus sätestatud Lepingu hinnaga (arvestatuna summast ilma käibemaksuta). Kindlustusleping peab muuhulgas sisaldama tingimust, mille kohaselt Tellijale on üle antud otsenõudeõigus kindlustusandja vastu.</w:t>
      </w:r>
    </w:p>
    <w:p w14:paraId="6C1FB166" w14:textId="4A50E8FC" w:rsidR="00B227E9" w:rsidRPr="008B2E7C" w:rsidRDefault="00B227E9" w:rsidP="00416CFD">
      <w:pPr>
        <w:pStyle w:val="11"/>
        <w:tabs>
          <w:tab w:val="clear" w:pos="851"/>
        </w:tabs>
        <w:ind w:left="432" w:hanging="432"/>
      </w:pPr>
      <w:r w:rsidRPr="00B227E9">
        <w:t>Kindlustusleping tuleb sõlmida selliselt, et vastutuskindlustuse lepingu tingimuste kohaselt katab kindlustus kõik tööde tegemisest tulenevad ohud ja kahjud, sh kahjud, mis võivad tööde tegemisel tekkida kolmandatele isikutele. Vastutuskindlustuse kindlustuslepingu hüvitamise piirmäära minimaalne suurus peab olema vähemalt 100 000 (ükssada tuhat) eurot.</w:t>
      </w:r>
    </w:p>
    <w:p w14:paraId="4ACB39C8" w14:textId="6D8F6349" w:rsidR="00E023DA" w:rsidRPr="008B2E7C" w:rsidRDefault="00416CFD" w:rsidP="00B227E9">
      <w:pPr>
        <w:pStyle w:val="11"/>
        <w:tabs>
          <w:tab w:val="clear" w:pos="851"/>
        </w:tabs>
        <w:ind w:left="432" w:hanging="432"/>
      </w:pPr>
      <w:bookmarkStart w:id="142" w:name="_Toc195608482"/>
      <w:bookmarkStart w:id="143" w:name="_Toc195609208"/>
      <w:r>
        <w:t xml:space="preserve"> </w:t>
      </w:r>
      <w:r w:rsidR="0019006D" w:rsidRPr="008B2E7C">
        <w:t>Töövõtja kohustub hoidma kindlustus</w:t>
      </w:r>
      <w:r w:rsidR="00B46D22" w:rsidRPr="008B2E7C">
        <w:t xml:space="preserve">lepingut </w:t>
      </w:r>
      <w:r w:rsidR="0019006D" w:rsidRPr="008B2E7C">
        <w:t xml:space="preserve">katkematult jõus kogu </w:t>
      </w:r>
      <w:r w:rsidR="000C3A0E" w:rsidRPr="008B2E7C">
        <w:t>l</w:t>
      </w:r>
      <w:r w:rsidR="0019006D" w:rsidRPr="008B2E7C">
        <w:t xml:space="preserve">epinguperioodi vältel ning garantiiperioodi kohustustega hõlmatud osas ka garantiiaja vältel. Poliisi kehtivuse lõppemisel kohustub </w:t>
      </w:r>
      <w:r w:rsidR="000C3A0E" w:rsidRPr="008B2E7C">
        <w:t>t</w:t>
      </w:r>
      <w:r w:rsidR="0019006D" w:rsidRPr="008B2E7C">
        <w:t>öövõtja selle viivitamatult uuendama ja esit</w:t>
      </w:r>
      <w:r w:rsidR="000C3A0E" w:rsidRPr="008B2E7C">
        <w:t>ama uuendatud poliisi koheselt t</w:t>
      </w:r>
      <w:r w:rsidR="0019006D" w:rsidRPr="008B2E7C">
        <w:t>ellijale.</w:t>
      </w:r>
      <w:bookmarkEnd w:id="142"/>
      <w:bookmarkEnd w:id="143"/>
    </w:p>
    <w:p w14:paraId="4FA305CE" w14:textId="731170F0" w:rsidR="0019006D" w:rsidRPr="008A6AC7" w:rsidRDefault="00AE0FF4" w:rsidP="008A6AC7">
      <w:pPr>
        <w:pStyle w:val="MAQSHeading1-Schedule"/>
        <w:rPr>
          <w:rFonts w:ascii="Times New Roman" w:hAnsi="Times New Roman"/>
          <w:sz w:val="24"/>
          <w:szCs w:val="24"/>
        </w:rPr>
      </w:pPr>
      <w:bookmarkStart w:id="144" w:name="_Toc195608484"/>
      <w:bookmarkStart w:id="145" w:name="_Toc195609210"/>
      <w:bookmarkStart w:id="146" w:name="_Toc195626258"/>
      <w:r w:rsidRPr="008A6AC7">
        <w:rPr>
          <w:rFonts w:ascii="Times New Roman" w:hAnsi="Times New Roman"/>
          <w:sz w:val="24"/>
          <w:szCs w:val="24"/>
        </w:rPr>
        <w:t>TAGATISED JA GARANTII</w:t>
      </w:r>
      <w:bookmarkEnd w:id="144"/>
      <w:bookmarkEnd w:id="145"/>
      <w:bookmarkEnd w:id="146"/>
    </w:p>
    <w:p w14:paraId="60FBE9FB" w14:textId="15DF00D7" w:rsidR="00011F29" w:rsidRPr="009106B6" w:rsidRDefault="009106B6" w:rsidP="009106B6">
      <w:pPr>
        <w:pStyle w:val="11"/>
        <w:tabs>
          <w:tab w:val="clear" w:pos="851"/>
        </w:tabs>
        <w:ind w:left="432" w:hanging="432"/>
      </w:pPr>
      <w:bookmarkStart w:id="147" w:name="_Toc195608485"/>
      <w:bookmarkStart w:id="148" w:name="_Toc195609211"/>
      <w:r>
        <w:t xml:space="preserve"> </w:t>
      </w:r>
      <w:r w:rsidR="00011F29" w:rsidRPr="008B2E7C">
        <w:t xml:space="preserve">Töövõtja kohustub andma tellijale 7 kalendripäeva jooksul lepingu jõustumisest täitmistagatise, milleks on </w:t>
      </w:r>
      <w:r w:rsidR="00821AC0" w:rsidRPr="008B2E7C">
        <w:t xml:space="preserve">finantsteenuseid pakkuva isiku </w:t>
      </w:r>
      <w:proofErr w:type="spellStart"/>
      <w:r w:rsidR="00011F29" w:rsidRPr="008B2E7C">
        <w:t>tagasivõtmatu</w:t>
      </w:r>
      <w:proofErr w:type="spellEnd"/>
      <w:r w:rsidR="00011F29" w:rsidRPr="008B2E7C">
        <w:t xml:space="preserve"> ning tingimusteta, väljamaksekohustusega esimesel nõudmisel (</w:t>
      </w:r>
      <w:r w:rsidR="00011F29" w:rsidRPr="009106B6">
        <w:t xml:space="preserve">on </w:t>
      </w:r>
      <w:proofErr w:type="spellStart"/>
      <w:r w:rsidR="00011F29" w:rsidRPr="009106B6">
        <w:t>first</w:t>
      </w:r>
      <w:proofErr w:type="spellEnd"/>
      <w:r w:rsidR="00011F29" w:rsidRPr="009106B6">
        <w:t xml:space="preserve"> </w:t>
      </w:r>
      <w:proofErr w:type="spellStart"/>
      <w:r w:rsidR="00011F29" w:rsidRPr="009106B6">
        <w:t>demand</w:t>
      </w:r>
      <w:proofErr w:type="spellEnd"/>
      <w:r w:rsidR="00011F29" w:rsidRPr="008B2E7C">
        <w:t xml:space="preserve">) garantiikiri summas, mis vastab </w:t>
      </w:r>
      <w:r w:rsidR="00917584" w:rsidRPr="009106B6">
        <w:t>10%</w:t>
      </w:r>
      <w:r w:rsidR="00011F29" w:rsidRPr="008B2E7C">
        <w:t xml:space="preserve"> lepingu hinnast. Täitmistagatis peab kehtima alates lepingu jõustumisest ja olema jõus kuni tööde lõpliku vastuvõtmiseni </w:t>
      </w:r>
      <w:r w:rsidR="00011F29" w:rsidRPr="007A3A39">
        <w:t>tellija poolt.</w:t>
      </w:r>
      <w:bookmarkEnd w:id="147"/>
      <w:bookmarkEnd w:id="148"/>
    </w:p>
    <w:p w14:paraId="3C229CA2" w14:textId="4622A31D" w:rsidR="0019006D" w:rsidRPr="008B2E7C" w:rsidRDefault="009106B6" w:rsidP="009106B6">
      <w:pPr>
        <w:pStyle w:val="11"/>
        <w:tabs>
          <w:tab w:val="clear" w:pos="851"/>
        </w:tabs>
        <w:ind w:left="432" w:hanging="432"/>
      </w:pPr>
      <w:bookmarkStart w:id="149" w:name="_Toc195608486"/>
      <w:bookmarkStart w:id="150" w:name="_Toc195609212"/>
      <w:r>
        <w:t xml:space="preserve"> </w:t>
      </w:r>
      <w:r w:rsidR="00B227E9">
        <w:t>Töövõtja kohustub andma töödele kahekümne nelja (24 ) kuu pikkuse garantii. Garantiiperiood algab peale tööde lõpliku üleandmisakti allkirjastamist poolte poolt ja töövõtja poolt garantiiperioodi tagatise,</w:t>
      </w:r>
      <w:r w:rsidR="000A0B91">
        <w:t xml:space="preserve"> </w:t>
      </w:r>
      <w:r w:rsidR="00B227E9">
        <w:t xml:space="preserve">milleks on Eesti ja/või Tellija poolt aktsepteeritud välisriigi krediidiasutuse </w:t>
      </w:r>
      <w:proofErr w:type="spellStart"/>
      <w:r w:rsidR="00B227E9">
        <w:t>tagasivõtmatu</w:t>
      </w:r>
      <w:proofErr w:type="spellEnd"/>
      <w:r w:rsidR="00B227E9">
        <w:t xml:space="preserve"> ning tingimusteta, </w:t>
      </w:r>
      <w:r w:rsidR="00B227E9">
        <w:lastRenderedPageBreak/>
        <w:t xml:space="preserve">väljamaksekohustusega esimesel nõudmisel (on </w:t>
      </w:r>
      <w:proofErr w:type="spellStart"/>
      <w:r w:rsidR="00B227E9">
        <w:t>first</w:t>
      </w:r>
      <w:proofErr w:type="spellEnd"/>
      <w:r w:rsidR="00B227E9">
        <w:t xml:space="preserve"> </w:t>
      </w:r>
      <w:proofErr w:type="spellStart"/>
      <w:r w:rsidR="00B227E9">
        <w:t>demand</w:t>
      </w:r>
      <w:proofErr w:type="spellEnd"/>
      <w:r w:rsidR="00B227E9">
        <w:t>) garantiikiri summas, mis vastab 2%-</w:t>
      </w:r>
      <w:proofErr w:type="spellStart"/>
      <w:r w:rsidR="00B227E9">
        <w:t>le</w:t>
      </w:r>
      <w:proofErr w:type="spellEnd"/>
      <w:r w:rsidR="00B227E9">
        <w:t xml:space="preserve"> (kahele protsendile) Lepingu hinnast (arvestatuna ilma käibemaksuta). </w:t>
      </w:r>
      <w:r w:rsidR="0019006D" w:rsidRPr="008B2E7C">
        <w:t>Garantiiaeg hõlmab kogu tööde mahtu, sealhulgas objektile paigaldatud seadmeid ja teisi objekti olulisi osasid.</w:t>
      </w:r>
      <w:bookmarkEnd w:id="149"/>
      <w:bookmarkEnd w:id="150"/>
    </w:p>
    <w:p w14:paraId="16DFC2CE" w14:textId="0EF98F8D" w:rsidR="0019006D" w:rsidRPr="008B2E7C" w:rsidRDefault="009106B6" w:rsidP="009106B6">
      <w:pPr>
        <w:pStyle w:val="11"/>
        <w:tabs>
          <w:tab w:val="clear" w:pos="851"/>
        </w:tabs>
        <w:ind w:left="432" w:hanging="432"/>
      </w:pPr>
      <w:bookmarkStart w:id="151" w:name="_Toc195608487"/>
      <w:bookmarkStart w:id="152" w:name="_Toc195609213"/>
      <w:r>
        <w:t xml:space="preserve"> </w:t>
      </w:r>
      <w:r w:rsidR="0019006D" w:rsidRPr="008B2E7C">
        <w:t>Lisaks üld</w:t>
      </w:r>
      <w:r w:rsidR="000C3A0E" w:rsidRPr="008B2E7C">
        <w:t>isele garantiiperioodile annab t</w:t>
      </w:r>
      <w:r w:rsidR="0019006D" w:rsidRPr="008B2E7C">
        <w:t>öövõtja muudele töödele järgmised garantiid:</w:t>
      </w:r>
      <w:bookmarkEnd w:id="151"/>
      <w:bookmarkEnd w:id="152"/>
      <w:r w:rsidR="0019006D" w:rsidRPr="008B2E7C">
        <w:t xml:space="preserve"> </w:t>
      </w:r>
    </w:p>
    <w:p w14:paraId="2141050C" w14:textId="4ECEC790" w:rsidR="0019006D" w:rsidRPr="009106B6" w:rsidRDefault="009106B6" w:rsidP="009106B6">
      <w:pPr>
        <w:ind w:left="432"/>
        <w:jc w:val="both"/>
        <w:rPr>
          <w:rFonts w:ascii="Times New Roman" w:hAnsi="Times New Roman"/>
          <w:sz w:val="24"/>
        </w:rPr>
      </w:pPr>
      <w:bookmarkStart w:id="153" w:name="_Toc195608488"/>
      <w:bookmarkStart w:id="154" w:name="_Toc195609214"/>
      <w:r>
        <w:rPr>
          <w:rFonts w:ascii="Times New Roman" w:hAnsi="Times New Roman"/>
          <w:sz w:val="24"/>
        </w:rPr>
        <w:t>16</w:t>
      </w:r>
      <w:r w:rsidR="00231526" w:rsidRPr="009106B6">
        <w:rPr>
          <w:rFonts w:ascii="Times New Roman" w:hAnsi="Times New Roman"/>
          <w:sz w:val="24"/>
        </w:rPr>
        <w:t xml:space="preserve">.3.1 </w:t>
      </w:r>
      <w:r w:rsidR="0019006D" w:rsidRPr="009106B6">
        <w:rPr>
          <w:rFonts w:ascii="Times New Roman" w:hAnsi="Times New Roman"/>
          <w:sz w:val="24"/>
        </w:rPr>
        <w:t xml:space="preserve">hoone põhikonstruktsioonidele </w:t>
      </w:r>
      <w:r w:rsidR="00FD5253" w:rsidRPr="009106B6">
        <w:rPr>
          <w:rFonts w:ascii="Times New Roman" w:hAnsi="Times New Roman"/>
          <w:sz w:val="24"/>
        </w:rPr>
        <w:t xml:space="preserve">10 </w:t>
      </w:r>
      <w:r w:rsidR="0019006D" w:rsidRPr="009106B6">
        <w:rPr>
          <w:rFonts w:ascii="Times New Roman" w:hAnsi="Times New Roman"/>
          <w:sz w:val="24"/>
        </w:rPr>
        <w:t>aastat;</w:t>
      </w:r>
      <w:bookmarkEnd w:id="153"/>
      <w:bookmarkEnd w:id="154"/>
      <w:r w:rsidR="0019006D" w:rsidRPr="009106B6">
        <w:rPr>
          <w:rFonts w:ascii="Times New Roman" w:hAnsi="Times New Roman"/>
          <w:sz w:val="24"/>
        </w:rPr>
        <w:t xml:space="preserve"> </w:t>
      </w:r>
    </w:p>
    <w:p w14:paraId="566B5747" w14:textId="0F879371" w:rsidR="0019006D" w:rsidRPr="009106B6" w:rsidRDefault="009106B6" w:rsidP="009106B6">
      <w:pPr>
        <w:ind w:left="432"/>
        <w:jc w:val="both"/>
        <w:rPr>
          <w:rFonts w:ascii="Times New Roman" w:hAnsi="Times New Roman"/>
          <w:sz w:val="24"/>
        </w:rPr>
      </w:pPr>
      <w:bookmarkStart w:id="155" w:name="_Toc195608489"/>
      <w:bookmarkStart w:id="156" w:name="_Toc195609215"/>
      <w:r>
        <w:rPr>
          <w:rFonts w:ascii="Times New Roman" w:hAnsi="Times New Roman"/>
          <w:sz w:val="24"/>
        </w:rPr>
        <w:t>16</w:t>
      </w:r>
      <w:r w:rsidR="00231526" w:rsidRPr="009106B6">
        <w:rPr>
          <w:rFonts w:ascii="Times New Roman" w:hAnsi="Times New Roman"/>
          <w:sz w:val="24"/>
        </w:rPr>
        <w:t xml:space="preserve">.3.2 </w:t>
      </w:r>
      <w:r w:rsidR="0019006D" w:rsidRPr="009106B6">
        <w:rPr>
          <w:rFonts w:ascii="Times New Roman" w:hAnsi="Times New Roman"/>
          <w:sz w:val="24"/>
        </w:rPr>
        <w:t xml:space="preserve">katusekattele </w:t>
      </w:r>
      <w:r w:rsidR="00FD5253" w:rsidRPr="009106B6">
        <w:rPr>
          <w:rFonts w:ascii="Times New Roman" w:hAnsi="Times New Roman"/>
          <w:sz w:val="24"/>
        </w:rPr>
        <w:t>10</w:t>
      </w:r>
      <w:r w:rsidR="0019006D" w:rsidRPr="009106B6">
        <w:rPr>
          <w:rFonts w:ascii="Times New Roman" w:hAnsi="Times New Roman"/>
          <w:sz w:val="24"/>
        </w:rPr>
        <w:t xml:space="preserve"> aastat;</w:t>
      </w:r>
      <w:bookmarkEnd w:id="155"/>
      <w:bookmarkEnd w:id="156"/>
      <w:r w:rsidR="0019006D" w:rsidRPr="009106B6">
        <w:rPr>
          <w:rFonts w:ascii="Times New Roman" w:hAnsi="Times New Roman"/>
          <w:sz w:val="24"/>
        </w:rPr>
        <w:t xml:space="preserve"> </w:t>
      </w:r>
    </w:p>
    <w:p w14:paraId="6F00284A" w14:textId="5223A39E" w:rsidR="0019006D" w:rsidRPr="009106B6" w:rsidRDefault="009106B6" w:rsidP="009106B6">
      <w:pPr>
        <w:ind w:left="432"/>
        <w:jc w:val="both"/>
        <w:rPr>
          <w:rFonts w:ascii="Times New Roman" w:hAnsi="Times New Roman"/>
          <w:sz w:val="24"/>
        </w:rPr>
      </w:pPr>
      <w:bookmarkStart w:id="157" w:name="_Toc195608490"/>
      <w:bookmarkStart w:id="158" w:name="_Toc195609216"/>
      <w:r>
        <w:rPr>
          <w:rFonts w:ascii="Times New Roman" w:hAnsi="Times New Roman"/>
          <w:sz w:val="24"/>
        </w:rPr>
        <w:t>16</w:t>
      </w:r>
      <w:r w:rsidR="00231526" w:rsidRPr="009106B6">
        <w:rPr>
          <w:rFonts w:ascii="Times New Roman" w:hAnsi="Times New Roman"/>
          <w:sz w:val="24"/>
        </w:rPr>
        <w:t xml:space="preserve">.3.3 </w:t>
      </w:r>
      <w:r w:rsidR="0019006D" w:rsidRPr="009106B6">
        <w:rPr>
          <w:rFonts w:ascii="Times New Roman" w:hAnsi="Times New Roman"/>
          <w:sz w:val="24"/>
        </w:rPr>
        <w:t xml:space="preserve">fassaadile (sh avatäidetele) </w:t>
      </w:r>
      <w:r w:rsidR="00FD5253" w:rsidRPr="009106B6">
        <w:rPr>
          <w:rFonts w:ascii="Times New Roman" w:hAnsi="Times New Roman"/>
          <w:sz w:val="24"/>
        </w:rPr>
        <w:t>5</w:t>
      </w:r>
      <w:r w:rsidR="0019006D" w:rsidRPr="009106B6">
        <w:rPr>
          <w:rFonts w:ascii="Times New Roman" w:hAnsi="Times New Roman"/>
          <w:sz w:val="24"/>
        </w:rPr>
        <w:t xml:space="preserve"> aastat;</w:t>
      </w:r>
      <w:bookmarkEnd w:id="157"/>
      <w:bookmarkEnd w:id="158"/>
      <w:r w:rsidR="0019006D" w:rsidRPr="009106B6">
        <w:rPr>
          <w:rFonts w:ascii="Times New Roman" w:hAnsi="Times New Roman"/>
          <w:sz w:val="24"/>
        </w:rPr>
        <w:t xml:space="preserve"> </w:t>
      </w:r>
    </w:p>
    <w:p w14:paraId="7416957E" w14:textId="4F520956" w:rsidR="0019006D" w:rsidRPr="009106B6" w:rsidRDefault="009106B6" w:rsidP="009106B6">
      <w:pPr>
        <w:ind w:left="432"/>
        <w:jc w:val="both"/>
        <w:rPr>
          <w:rFonts w:ascii="Times New Roman" w:hAnsi="Times New Roman"/>
          <w:sz w:val="24"/>
        </w:rPr>
      </w:pPr>
      <w:bookmarkStart w:id="159" w:name="_Toc195608491"/>
      <w:bookmarkStart w:id="160" w:name="_Toc195609217"/>
      <w:r>
        <w:rPr>
          <w:rFonts w:ascii="Times New Roman" w:hAnsi="Times New Roman"/>
          <w:sz w:val="24"/>
        </w:rPr>
        <w:t>16</w:t>
      </w:r>
      <w:r w:rsidR="00231526" w:rsidRPr="009106B6">
        <w:rPr>
          <w:rFonts w:ascii="Times New Roman" w:hAnsi="Times New Roman"/>
          <w:sz w:val="24"/>
        </w:rPr>
        <w:t xml:space="preserve">.3.4 </w:t>
      </w:r>
      <w:r w:rsidR="0019006D" w:rsidRPr="009106B6">
        <w:rPr>
          <w:rFonts w:ascii="Times New Roman" w:hAnsi="Times New Roman"/>
          <w:sz w:val="24"/>
        </w:rPr>
        <w:t xml:space="preserve">varjatud installatsioonidele </w:t>
      </w:r>
      <w:r w:rsidR="00FD5253" w:rsidRPr="009106B6">
        <w:rPr>
          <w:rFonts w:ascii="Times New Roman" w:hAnsi="Times New Roman"/>
          <w:sz w:val="24"/>
        </w:rPr>
        <w:t>10</w:t>
      </w:r>
      <w:r w:rsidR="0019006D" w:rsidRPr="009106B6">
        <w:rPr>
          <w:rFonts w:ascii="Times New Roman" w:hAnsi="Times New Roman"/>
          <w:sz w:val="24"/>
        </w:rPr>
        <w:t xml:space="preserve"> aastat;</w:t>
      </w:r>
      <w:bookmarkEnd w:id="159"/>
      <w:bookmarkEnd w:id="160"/>
      <w:r w:rsidR="0019006D" w:rsidRPr="009106B6">
        <w:rPr>
          <w:rFonts w:ascii="Times New Roman" w:hAnsi="Times New Roman"/>
          <w:sz w:val="24"/>
        </w:rPr>
        <w:t xml:space="preserve"> </w:t>
      </w:r>
    </w:p>
    <w:p w14:paraId="2171F14B" w14:textId="582067C9" w:rsidR="0019006D" w:rsidRPr="009106B6" w:rsidRDefault="009106B6" w:rsidP="009106B6">
      <w:pPr>
        <w:ind w:left="432"/>
        <w:jc w:val="both"/>
        <w:rPr>
          <w:rFonts w:ascii="Times New Roman" w:hAnsi="Times New Roman"/>
          <w:sz w:val="24"/>
        </w:rPr>
      </w:pPr>
      <w:bookmarkStart w:id="161" w:name="_Toc195608492"/>
      <w:bookmarkStart w:id="162" w:name="_Toc195609218"/>
      <w:r>
        <w:rPr>
          <w:rFonts w:ascii="Times New Roman" w:hAnsi="Times New Roman"/>
          <w:sz w:val="24"/>
        </w:rPr>
        <w:t>16</w:t>
      </w:r>
      <w:r w:rsidR="00231526" w:rsidRPr="009106B6">
        <w:rPr>
          <w:rFonts w:ascii="Times New Roman" w:hAnsi="Times New Roman"/>
          <w:sz w:val="24"/>
        </w:rPr>
        <w:t xml:space="preserve">.3.5 </w:t>
      </w:r>
      <w:r w:rsidR="0019006D" w:rsidRPr="009106B6">
        <w:rPr>
          <w:rFonts w:ascii="Times New Roman" w:hAnsi="Times New Roman"/>
          <w:sz w:val="24"/>
        </w:rPr>
        <w:t>tehnosüsteemide osaks olevatele seadmetele vähemalt 2 aastat</w:t>
      </w:r>
      <w:r w:rsidR="00FD5253" w:rsidRPr="009106B6">
        <w:rPr>
          <w:rFonts w:ascii="Times New Roman" w:hAnsi="Times New Roman"/>
          <w:sz w:val="24"/>
        </w:rPr>
        <w:t>, kuid mitte vähem kui tootjapoolne garantii</w:t>
      </w:r>
      <w:r w:rsidR="0019006D" w:rsidRPr="009106B6">
        <w:rPr>
          <w:rFonts w:ascii="Times New Roman" w:hAnsi="Times New Roman"/>
          <w:sz w:val="24"/>
        </w:rPr>
        <w:t>;</w:t>
      </w:r>
      <w:bookmarkEnd w:id="161"/>
      <w:bookmarkEnd w:id="162"/>
      <w:r w:rsidR="0019006D" w:rsidRPr="009106B6">
        <w:rPr>
          <w:rFonts w:ascii="Times New Roman" w:hAnsi="Times New Roman"/>
          <w:sz w:val="24"/>
        </w:rPr>
        <w:t xml:space="preserve"> </w:t>
      </w:r>
    </w:p>
    <w:p w14:paraId="2B42A117" w14:textId="53FE3F19" w:rsidR="0019006D" w:rsidRPr="009106B6" w:rsidRDefault="009106B6" w:rsidP="009106B6">
      <w:pPr>
        <w:ind w:left="432"/>
        <w:jc w:val="both"/>
        <w:rPr>
          <w:rFonts w:ascii="Times New Roman" w:hAnsi="Times New Roman"/>
          <w:sz w:val="24"/>
        </w:rPr>
      </w:pPr>
      <w:bookmarkStart w:id="163" w:name="_Toc195608493"/>
      <w:bookmarkStart w:id="164" w:name="_Toc195609219"/>
      <w:r>
        <w:rPr>
          <w:rFonts w:ascii="Times New Roman" w:hAnsi="Times New Roman"/>
          <w:sz w:val="24"/>
        </w:rPr>
        <w:t>16</w:t>
      </w:r>
      <w:r w:rsidR="00231526" w:rsidRPr="009106B6">
        <w:rPr>
          <w:rFonts w:ascii="Times New Roman" w:hAnsi="Times New Roman"/>
          <w:sz w:val="24"/>
        </w:rPr>
        <w:t xml:space="preserve">.3.6 </w:t>
      </w:r>
      <w:r w:rsidR="0019006D" w:rsidRPr="009106B6">
        <w:rPr>
          <w:rFonts w:ascii="Times New Roman" w:hAnsi="Times New Roman"/>
          <w:sz w:val="24"/>
        </w:rPr>
        <w:t xml:space="preserve">metallkonstruktsioonide roostegarantii </w:t>
      </w:r>
      <w:r w:rsidR="00FD5253" w:rsidRPr="009106B6">
        <w:rPr>
          <w:rFonts w:ascii="Times New Roman" w:hAnsi="Times New Roman"/>
          <w:sz w:val="24"/>
        </w:rPr>
        <w:t>10</w:t>
      </w:r>
      <w:r w:rsidR="0019006D" w:rsidRPr="009106B6">
        <w:rPr>
          <w:rFonts w:ascii="Times New Roman" w:hAnsi="Times New Roman"/>
          <w:sz w:val="24"/>
        </w:rPr>
        <w:t xml:space="preserve"> aastat;</w:t>
      </w:r>
      <w:bookmarkEnd w:id="163"/>
      <w:bookmarkEnd w:id="164"/>
      <w:r w:rsidR="0019006D" w:rsidRPr="009106B6">
        <w:rPr>
          <w:rFonts w:ascii="Times New Roman" w:hAnsi="Times New Roman"/>
          <w:sz w:val="24"/>
        </w:rPr>
        <w:t xml:space="preserve"> </w:t>
      </w:r>
    </w:p>
    <w:p w14:paraId="362AB6D7" w14:textId="0FE1134A" w:rsidR="0019006D" w:rsidRPr="009106B6" w:rsidRDefault="009106B6" w:rsidP="009106B6">
      <w:pPr>
        <w:ind w:left="432"/>
        <w:jc w:val="both"/>
        <w:rPr>
          <w:rFonts w:ascii="Times New Roman" w:hAnsi="Times New Roman"/>
          <w:sz w:val="24"/>
        </w:rPr>
      </w:pPr>
      <w:bookmarkStart w:id="165" w:name="_Toc195608494"/>
      <w:bookmarkStart w:id="166" w:name="_Toc195609220"/>
      <w:r>
        <w:rPr>
          <w:rFonts w:ascii="Times New Roman" w:hAnsi="Times New Roman"/>
          <w:sz w:val="24"/>
        </w:rPr>
        <w:t>16</w:t>
      </w:r>
      <w:r w:rsidR="00231526" w:rsidRPr="009106B6">
        <w:rPr>
          <w:rFonts w:ascii="Times New Roman" w:hAnsi="Times New Roman"/>
          <w:sz w:val="24"/>
        </w:rPr>
        <w:t xml:space="preserve">.3.7 </w:t>
      </w:r>
      <w:r w:rsidR="0019006D" w:rsidRPr="009106B6">
        <w:rPr>
          <w:rFonts w:ascii="Times New Roman" w:hAnsi="Times New Roman"/>
          <w:sz w:val="24"/>
        </w:rPr>
        <w:t xml:space="preserve">kaetud hüdroisolatsioonidele </w:t>
      </w:r>
      <w:r w:rsidR="00FD5253" w:rsidRPr="009106B6">
        <w:rPr>
          <w:rFonts w:ascii="Times New Roman" w:hAnsi="Times New Roman"/>
          <w:sz w:val="24"/>
        </w:rPr>
        <w:t>10</w:t>
      </w:r>
      <w:r w:rsidR="0019006D" w:rsidRPr="009106B6">
        <w:rPr>
          <w:rFonts w:ascii="Times New Roman" w:hAnsi="Times New Roman"/>
          <w:sz w:val="24"/>
        </w:rPr>
        <w:t xml:space="preserve"> aastat;</w:t>
      </w:r>
      <w:bookmarkEnd w:id="165"/>
      <w:bookmarkEnd w:id="166"/>
      <w:r w:rsidR="0019006D" w:rsidRPr="009106B6">
        <w:rPr>
          <w:rFonts w:ascii="Times New Roman" w:hAnsi="Times New Roman"/>
          <w:sz w:val="24"/>
        </w:rPr>
        <w:t xml:space="preserve"> </w:t>
      </w:r>
    </w:p>
    <w:p w14:paraId="00E117EC" w14:textId="6BC3D3E1" w:rsidR="0019006D" w:rsidRPr="008B2E7C" w:rsidRDefault="009106B6" w:rsidP="009106B6">
      <w:pPr>
        <w:pStyle w:val="11"/>
        <w:tabs>
          <w:tab w:val="clear" w:pos="851"/>
        </w:tabs>
        <w:ind w:left="432" w:hanging="432"/>
      </w:pPr>
      <w:bookmarkStart w:id="167" w:name="_Toc195608496"/>
      <w:bookmarkStart w:id="168" w:name="_Toc195609222"/>
      <w:r>
        <w:t xml:space="preserve"> </w:t>
      </w:r>
      <w:r w:rsidR="005B2D2B" w:rsidRPr="008B2E7C">
        <w:t>Töövõtja on kohustatud pärast t</w:t>
      </w:r>
      <w:r w:rsidR="0019006D" w:rsidRPr="008B2E7C">
        <w:t xml:space="preserve">ellijalt vastavasisulise teate saamist kolme tööpäeva jooksul </w:t>
      </w:r>
      <w:r w:rsidR="007321D9" w:rsidRPr="008B2E7C">
        <w:t xml:space="preserve">alustama garantiiajal ilmnenud </w:t>
      </w:r>
      <w:r w:rsidR="005B2D2B" w:rsidRPr="008B2E7C">
        <w:t>o</w:t>
      </w:r>
      <w:r w:rsidR="0019006D" w:rsidRPr="008B2E7C">
        <w:t xml:space="preserve">bjekti nõuetekohast kasutamist takistavate puuduste ja vigade põhjuste </w:t>
      </w:r>
      <w:r w:rsidR="00231526" w:rsidRPr="008B2E7C">
        <w:t>välja</w:t>
      </w:r>
      <w:r w:rsidR="0019006D" w:rsidRPr="008B2E7C">
        <w:t xml:space="preserve">selgitamist ja parandama need omal kulul, välja arvatud juhul, kui </w:t>
      </w:r>
      <w:r w:rsidR="005B2D2B" w:rsidRPr="008B2E7C">
        <w:t>t</w:t>
      </w:r>
      <w:r w:rsidR="0019006D" w:rsidRPr="008B2E7C">
        <w:t xml:space="preserve">öövõtja tõendab, et vigade tekkimise põhjuseks ei olnud </w:t>
      </w:r>
      <w:r w:rsidR="005B2D2B" w:rsidRPr="008B2E7C">
        <w:t>t</w:t>
      </w:r>
      <w:r w:rsidR="0019006D" w:rsidRPr="008B2E7C">
        <w:t xml:space="preserve">öövõtja tegevus või tegevusetus või </w:t>
      </w:r>
      <w:r w:rsidR="005B2D2B" w:rsidRPr="008B2E7C">
        <w:t>t</w:t>
      </w:r>
      <w:r w:rsidR="0019006D" w:rsidRPr="008B2E7C">
        <w:t>öövõtja poolt hangitud materjalid ja tooted.</w:t>
      </w:r>
      <w:bookmarkEnd w:id="167"/>
      <w:bookmarkEnd w:id="168"/>
      <w:r w:rsidR="0019006D" w:rsidRPr="008B2E7C">
        <w:t xml:space="preserve"> </w:t>
      </w:r>
    </w:p>
    <w:p w14:paraId="565F77E6" w14:textId="5A8DCF7F" w:rsidR="0019006D" w:rsidRPr="008B2E7C" w:rsidRDefault="009106B6" w:rsidP="009106B6">
      <w:pPr>
        <w:pStyle w:val="11"/>
        <w:tabs>
          <w:tab w:val="clear" w:pos="851"/>
        </w:tabs>
        <w:ind w:left="432" w:hanging="432"/>
      </w:pPr>
      <w:bookmarkStart w:id="169" w:name="_Toc195608497"/>
      <w:bookmarkStart w:id="170" w:name="_Toc195609223"/>
      <w:r>
        <w:t xml:space="preserve"> </w:t>
      </w:r>
      <w:r w:rsidR="0019006D" w:rsidRPr="008B2E7C">
        <w:t xml:space="preserve">Garantiiajal ilmnenud puuduste kõrvaldamise aja lepivad pooled kokku puuduste ülevaatusel. Juhul kui </w:t>
      </w:r>
      <w:r w:rsidR="005B2D2B" w:rsidRPr="008B2E7C">
        <w:t>t</w:t>
      </w:r>
      <w:r w:rsidR="0019006D" w:rsidRPr="008B2E7C">
        <w:t xml:space="preserve">öövõtja ei ole puuduste likvideerimisega alustanud viisil, mis ei sega objekti ekspluateerimist, hiljemalt </w:t>
      </w:r>
      <w:r w:rsidR="0096457E" w:rsidRPr="008B2E7C">
        <w:t>neljateistkümne</w:t>
      </w:r>
      <w:r w:rsidR="0019006D" w:rsidRPr="008B2E7C">
        <w:t xml:space="preserve"> päeva jooksul teate saamisest, siis on </w:t>
      </w:r>
      <w:r w:rsidR="005B2D2B" w:rsidRPr="008B2E7C">
        <w:t>t</w:t>
      </w:r>
      <w:r w:rsidR="0019006D" w:rsidRPr="008B2E7C">
        <w:t xml:space="preserve">ellijal õigus töö ise parandada või lasta seda teha kolmandal isikul ja nõuda </w:t>
      </w:r>
      <w:r w:rsidR="005B2D2B" w:rsidRPr="008B2E7C">
        <w:t>t</w:t>
      </w:r>
      <w:r w:rsidR="0019006D" w:rsidRPr="008B2E7C">
        <w:t>öövõtjalt selleks tehtud kulutuste hüvitamist.</w:t>
      </w:r>
      <w:bookmarkEnd w:id="169"/>
      <w:bookmarkEnd w:id="170"/>
      <w:r w:rsidR="0019006D" w:rsidRPr="008B2E7C">
        <w:t xml:space="preserve"> </w:t>
      </w:r>
    </w:p>
    <w:p w14:paraId="2787911E" w14:textId="0D5E1E7F" w:rsidR="0019006D" w:rsidRPr="008B2E7C" w:rsidRDefault="009106B6" w:rsidP="009106B6">
      <w:pPr>
        <w:pStyle w:val="11"/>
        <w:tabs>
          <w:tab w:val="clear" w:pos="851"/>
        </w:tabs>
        <w:ind w:left="432" w:hanging="432"/>
      </w:pPr>
      <w:bookmarkStart w:id="171" w:name="_Toc195608498"/>
      <w:bookmarkStart w:id="172" w:name="_Toc195609224"/>
      <w:r>
        <w:t xml:space="preserve"> </w:t>
      </w:r>
      <w:r w:rsidR="0019006D" w:rsidRPr="008B2E7C">
        <w:t xml:space="preserve">Töövõtja ei vastuta garantiiperioodil ilmnevate vigade eest, kui </w:t>
      </w:r>
      <w:r w:rsidR="005B2D2B" w:rsidRPr="008B2E7C">
        <w:t>t</w:t>
      </w:r>
      <w:r w:rsidR="0019006D" w:rsidRPr="008B2E7C">
        <w:t xml:space="preserve">öövõtja tõendab, </w:t>
      </w:r>
      <w:r w:rsidR="005B2D2B" w:rsidRPr="008B2E7C">
        <w:t>et need tulenevad o</w:t>
      </w:r>
      <w:r w:rsidR="0019006D" w:rsidRPr="008B2E7C">
        <w:t xml:space="preserve">bjekti kasutuseeskirjade rikkumisest või muust </w:t>
      </w:r>
      <w:r w:rsidR="005B2D2B" w:rsidRPr="008B2E7C">
        <w:t>t</w:t>
      </w:r>
      <w:r w:rsidR="0019006D" w:rsidRPr="008B2E7C">
        <w:t>ellija, ehitise haldaja või kolmandate isikute poolsest õigusnorme ja eeskirju rikkuvast tegevusest või tegevusetusest.</w:t>
      </w:r>
      <w:bookmarkEnd w:id="171"/>
      <w:bookmarkEnd w:id="172"/>
    </w:p>
    <w:p w14:paraId="16D6F3AF" w14:textId="6EC49C11" w:rsidR="0019006D" w:rsidRPr="008B2E7C" w:rsidRDefault="009106B6" w:rsidP="009106B6">
      <w:pPr>
        <w:pStyle w:val="11"/>
        <w:tabs>
          <w:tab w:val="clear" w:pos="851"/>
        </w:tabs>
        <w:ind w:left="432" w:hanging="432"/>
      </w:pPr>
      <w:bookmarkStart w:id="173" w:name="_Toc195608499"/>
      <w:bookmarkStart w:id="174" w:name="_Toc195609225"/>
      <w:r>
        <w:t xml:space="preserve"> </w:t>
      </w:r>
      <w:r w:rsidR="0019006D" w:rsidRPr="008B2E7C">
        <w:t xml:space="preserve">Garantiitähtaja jooksul Lepingu </w:t>
      </w:r>
      <w:r w:rsidR="007321D9" w:rsidRPr="008B2E7C">
        <w:t>esemeks</w:t>
      </w:r>
      <w:r w:rsidR="0019006D" w:rsidRPr="008B2E7C">
        <w:t xml:space="preserve"> olevate tööde juures ilmnenud puudused, vaegtööd ja praaktööd kohustub </w:t>
      </w:r>
      <w:r w:rsidR="005B2D2B" w:rsidRPr="008B2E7C">
        <w:t>t</w:t>
      </w:r>
      <w:r w:rsidR="0019006D" w:rsidRPr="008B2E7C">
        <w:t>öövõtja kõrvaldama omal kulul. Töövõtja kannab kõik töö puuduse kõrvaldamise või uue töö tegemisega seotud kulud, eelkõige veo-, töö-, reisi- ja materjalikulud.</w:t>
      </w:r>
      <w:bookmarkEnd w:id="173"/>
      <w:bookmarkEnd w:id="174"/>
    </w:p>
    <w:p w14:paraId="4F4F3480" w14:textId="550A0121" w:rsidR="00EA0E4F" w:rsidRPr="008A6AC7" w:rsidRDefault="00AE0FF4" w:rsidP="008A6AC7">
      <w:pPr>
        <w:pStyle w:val="MAQSHeading1-Schedule"/>
        <w:rPr>
          <w:rFonts w:ascii="Times New Roman" w:hAnsi="Times New Roman"/>
          <w:sz w:val="24"/>
          <w:szCs w:val="24"/>
        </w:rPr>
      </w:pPr>
      <w:bookmarkStart w:id="175" w:name="_Toc195608500"/>
      <w:bookmarkStart w:id="176" w:name="_Toc195609226"/>
      <w:bookmarkStart w:id="177" w:name="_Toc195626259"/>
      <w:r w:rsidRPr="008A6AC7">
        <w:rPr>
          <w:rFonts w:ascii="Times New Roman" w:hAnsi="Times New Roman"/>
          <w:sz w:val="24"/>
          <w:szCs w:val="24"/>
        </w:rPr>
        <w:t>KONFIDENTSIAALSUS</w:t>
      </w:r>
      <w:bookmarkEnd w:id="175"/>
      <w:bookmarkEnd w:id="176"/>
      <w:bookmarkEnd w:id="177"/>
    </w:p>
    <w:p w14:paraId="5DA4EF6D" w14:textId="77777777" w:rsidR="00B227E9" w:rsidRDefault="00C06ACD" w:rsidP="00B227E9">
      <w:pPr>
        <w:pStyle w:val="11"/>
        <w:tabs>
          <w:tab w:val="clear" w:pos="851"/>
        </w:tabs>
        <w:ind w:left="432" w:hanging="432"/>
      </w:pPr>
      <w:bookmarkStart w:id="178" w:name="_Toc195608501"/>
      <w:bookmarkStart w:id="179" w:name="_Toc195609227"/>
      <w:r>
        <w:t xml:space="preserve"> </w:t>
      </w:r>
      <w:bookmarkStart w:id="180" w:name="_Toc195608504"/>
      <w:bookmarkStart w:id="181" w:name="_Toc195609230"/>
      <w:bookmarkStart w:id="182" w:name="_Toc195626260"/>
      <w:bookmarkEnd w:id="178"/>
      <w:bookmarkEnd w:id="179"/>
      <w:r w:rsidR="00B227E9">
        <w:t xml:space="preserve">Töövõtja kohustub lepingu kehtivuse ajal ning pärast lepingu lõppemist määramata tähtaja jooksul hoidma konfidentsiaalsena kõiki talle seoses lepingu täitmisega teatavaks saanud andmeid, mille Tellija on määranud konfidentsiaalseks (nt Looduskaitselise piirangu kohta käiv teave, Riigikaitsega seonduv teave) </w:t>
      </w:r>
    </w:p>
    <w:p w14:paraId="1B820E34" w14:textId="77777777" w:rsidR="00B227E9" w:rsidRDefault="00B227E9" w:rsidP="00B227E9">
      <w:pPr>
        <w:pStyle w:val="11"/>
        <w:tabs>
          <w:tab w:val="clear" w:pos="851"/>
        </w:tabs>
        <w:ind w:left="432" w:hanging="432"/>
        <w:rPr>
          <w:szCs w:val="24"/>
        </w:rPr>
      </w:pPr>
      <w:r w:rsidRPr="48C2B7F5">
        <w:rPr>
          <w:szCs w:val="24"/>
        </w:rPr>
        <w:t>Konfidentsiaalse informatsiooni avaldamine kolmandatele isikutele on lubatud vaid tellija eelneval kirjalikku taasesitamist võimaldavas vormis antud nõusolekul. Lepingus sätestatud konfidentsiaalsuse nõue ei laiene informatsiooni avaldamisele poolte audiitoritele, advokaatidele, pankadele ning juhtudel, kui pool on õigusaktidest tulenevalt kohustatud informatsiooni avaldama.</w:t>
      </w:r>
    </w:p>
    <w:p w14:paraId="6767A00E" w14:textId="77777777" w:rsidR="00B227E9" w:rsidRDefault="00B227E9" w:rsidP="00B227E9">
      <w:pPr>
        <w:pStyle w:val="11"/>
        <w:tabs>
          <w:tab w:val="clear" w:pos="851"/>
        </w:tabs>
        <w:ind w:left="432" w:hanging="432"/>
        <w:rPr>
          <w:szCs w:val="24"/>
        </w:rPr>
      </w:pPr>
      <w:r w:rsidRPr="48C2B7F5">
        <w:rPr>
          <w:szCs w:val="24"/>
        </w:rPr>
        <w:t>Töövõtja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w:t>
      </w:r>
    </w:p>
    <w:p w14:paraId="444E1D05" w14:textId="77777777" w:rsidR="00B227E9" w:rsidRDefault="00B227E9" w:rsidP="00B227E9">
      <w:pPr>
        <w:pStyle w:val="11"/>
        <w:tabs>
          <w:tab w:val="clear" w:pos="851"/>
        </w:tabs>
        <w:ind w:left="432" w:hanging="432"/>
        <w:rPr>
          <w:szCs w:val="24"/>
        </w:rPr>
      </w:pPr>
      <w:r w:rsidRPr="48C2B7F5">
        <w:rPr>
          <w:szCs w:val="24"/>
        </w:rPr>
        <w:lastRenderedPageBreak/>
        <w:t xml:space="preserve">Juhul kui töövõtjale tehakse lepingu käigus teatavaks isikuandmeid, tagab töövõtja isikuandmete töötlemise õiguspärasuse ning vastavuse isikuandmete kaitse </w:t>
      </w:r>
      <w:proofErr w:type="spellStart"/>
      <w:r w:rsidRPr="48C2B7F5">
        <w:rPr>
          <w:szCs w:val="24"/>
        </w:rPr>
        <w:t>üldmääruses</w:t>
      </w:r>
      <w:proofErr w:type="spellEnd"/>
      <w:r w:rsidRPr="48C2B7F5">
        <w:rPr>
          <w:szCs w:val="24"/>
        </w:rPr>
        <w:t xml:space="preserve">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w:t>
      </w:r>
    </w:p>
    <w:p w14:paraId="25D41487" w14:textId="736CA197" w:rsidR="00E04799" w:rsidRPr="00B227E9" w:rsidRDefault="00AE0FF4" w:rsidP="00B227E9">
      <w:pPr>
        <w:pStyle w:val="MAQSHeading1-Schedule"/>
        <w:rPr>
          <w:rFonts w:ascii="Times New Roman" w:hAnsi="Times New Roman"/>
          <w:sz w:val="24"/>
          <w:szCs w:val="24"/>
        </w:rPr>
      </w:pPr>
      <w:r w:rsidRPr="00B227E9">
        <w:rPr>
          <w:rFonts w:ascii="Times New Roman" w:hAnsi="Times New Roman"/>
          <w:sz w:val="24"/>
          <w:szCs w:val="24"/>
        </w:rPr>
        <w:t>INTELLEKTUAALSE JA TÖÖSTUSOMANDIÕIGUS</w:t>
      </w:r>
      <w:bookmarkEnd w:id="180"/>
      <w:bookmarkEnd w:id="181"/>
      <w:bookmarkEnd w:id="182"/>
      <w:r w:rsidRPr="00B227E9">
        <w:rPr>
          <w:rFonts w:ascii="Times New Roman" w:hAnsi="Times New Roman"/>
          <w:sz w:val="24"/>
          <w:szCs w:val="24"/>
        </w:rPr>
        <w:t xml:space="preserve"> </w:t>
      </w:r>
    </w:p>
    <w:p w14:paraId="5424427A" w14:textId="1308AAE1" w:rsidR="00E04799" w:rsidRPr="008B2E7C" w:rsidRDefault="00FD280A" w:rsidP="00FD280A">
      <w:pPr>
        <w:pStyle w:val="11"/>
        <w:tabs>
          <w:tab w:val="clear" w:pos="851"/>
        </w:tabs>
        <w:ind w:left="432" w:hanging="432"/>
      </w:pPr>
      <w:bookmarkStart w:id="183" w:name="_Toc195608505"/>
      <w:bookmarkStart w:id="184" w:name="_Toc195609231"/>
      <w:r>
        <w:t xml:space="preserve"> </w:t>
      </w:r>
      <w:r w:rsidR="00E04799" w:rsidRPr="008B2E7C">
        <w:t>Töövõtjale kuuluvad autori- ning muud intellektuaalse omandi õigused töövõtja dokumentidele (sh ehitusprojektile), mis on koostatud töövõtja poolt või tema nimel, välja arvatud ulatuses, milles need õigused kuuluvad kolmandatele isikutele (nt töövõtja alltöövõtjatele vm isikutele). Selliste materiaalsete objektide omandiõigus, milles lepingu täitmise käigus loodud teosed on väljendatud (nt ehitusprojekt jm dokumendid), kuulub tellijale.</w:t>
      </w:r>
      <w:bookmarkEnd w:id="183"/>
      <w:bookmarkEnd w:id="184"/>
      <w:r w:rsidR="00E04799" w:rsidRPr="008B2E7C">
        <w:t xml:space="preserve"> </w:t>
      </w:r>
    </w:p>
    <w:p w14:paraId="0E172E72" w14:textId="4E90480A" w:rsidR="00E04799" w:rsidRPr="008B2E7C" w:rsidRDefault="00FD280A" w:rsidP="00FD280A">
      <w:pPr>
        <w:pStyle w:val="11"/>
        <w:tabs>
          <w:tab w:val="clear" w:pos="851"/>
        </w:tabs>
        <w:ind w:left="432" w:hanging="432"/>
      </w:pPr>
      <w:bookmarkStart w:id="185" w:name="_Toc195608506"/>
      <w:bookmarkStart w:id="186" w:name="_Toc195609232"/>
      <w:r>
        <w:t xml:space="preserve"> </w:t>
      </w:r>
      <w:r w:rsidR="00E04799" w:rsidRPr="008B2E7C">
        <w:t>Tellijale kuuluvad autori- ning muud intellektuaalse omandi õigused lepingu dokumentidele (sh ehitusprojektile), mis on koostatud tellija poolt või tema nimel, välja arvatud ulatuses, milles need õigused kuuluvad kolmandatele isikutele (nt kõrvaltöövõtjatele vm isikutele).</w:t>
      </w:r>
      <w:bookmarkEnd w:id="185"/>
      <w:bookmarkEnd w:id="186"/>
      <w:r w:rsidR="00E04799" w:rsidRPr="008B2E7C">
        <w:t xml:space="preserve"> </w:t>
      </w:r>
    </w:p>
    <w:p w14:paraId="2A5D8303" w14:textId="102885DC" w:rsidR="00E04799" w:rsidRPr="008B2E7C" w:rsidRDefault="00FD280A" w:rsidP="00FD280A">
      <w:pPr>
        <w:pStyle w:val="11"/>
        <w:tabs>
          <w:tab w:val="clear" w:pos="851"/>
        </w:tabs>
        <w:ind w:left="432" w:hanging="432"/>
      </w:pPr>
      <w:bookmarkStart w:id="187" w:name="_Toc195608507"/>
      <w:bookmarkStart w:id="188" w:name="_Toc195609233"/>
      <w:r>
        <w:t xml:space="preserve"> </w:t>
      </w:r>
      <w:r w:rsidR="00AC1F0E" w:rsidRPr="008B2E7C">
        <w:t>Tööga s</w:t>
      </w:r>
      <w:r w:rsidR="00E04799" w:rsidRPr="008B2E7C">
        <w:t>eotud autori- ja litsentsitasud kannab pool, kes on kohustatud teostama või teostab selliseid lepingust tulenevaid tegevusi, mis on seotud kolmandate isikute intellektuaalse omandi õiguste kaitsega, kui lepingus ei ole kokku lepitud teisiti.</w:t>
      </w:r>
      <w:bookmarkEnd w:id="187"/>
      <w:bookmarkEnd w:id="188"/>
      <w:r w:rsidR="00E04799" w:rsidRPr="008B2E7C">
        <w:t xml:space="preserve"> </w:t>
      </w:r>
    </w:p>
    <w:p w14:paraId="6077DB63" w14:textId="5CBA77A7" w:rsidR="00EA0E4F" w:rsidRPr="008B2E7C" w:rsidRDefault="00FD280A" w:rsidP="00FD280A">
      <w:pPr>
        <w:pStyle w:val="11"/>
        <w:tabs>
          <w:tab w:val="clear" w:pos="851"/>
        </w:tabs>
        <w:ind w:left="432" w:hanging="432"/>
      </w:pPr>
      <w:bookmarkStart w:id="189" w:name="_Toc195608508"/>
      <w:bookmarkStart w:id="190" w:name="_Toc195609234"/>
      <w:r>
        <w:t xml:space="preserve"> </w:t>
      </w:r>
      <w:r w:rsidR="00AD352B" w:rsidRPr="008B2E7C">
        <w:t>T</w:t>
      </w:r>
      <w:r w:rsidR="00E04799" w:rsidRPr="008B2E7C">
        <w:t xml:space="preserve">ellijale </w:t>
      </w:r>
      <w:r w:rsidR="00847F09" w:rsidRPr="008B2E7C">
        <w:t xml:space="preserve">kuulub lepingu alusel </w:t>
      </w:r>
      <w:r w:rsidR="00AD352B" w:rsidRPr="008B2E7C">
        <w:t>teostatud</w:t>
      </w:r>
      <w:r w:rsidR="00847F09" w:rsidRPr="008B2E7C">
        <w:t xml:space="preserve"> töödega seotud autoriõiguste ülemaailmne kogu maailmas asjaomaste õiguste kogu kehtivusajal kehtiv, üleantav, </w:t>
      </w:r>
      <w:proofErr w:type="spellStart"/>
      <w:r w:rsidR="00847F09" w:rsidRPr="008B2E7C">
        <w:t>tagasivõtmatu</w:t>
      </w:r>
      <w:proofErr w:type="spellEnd"/>
      <w:r w:rsidR="00847F09" w:rsidRPr="008B2E7C">
        <w:t xml:space="preserve"> ja all-litsentside andmise õigusega lihtlitsents vastavaid autoriõigusi või nende elemente mistahes viisil ja eesmärgil kasutada, sealhulgas reprodutseerida, levitada, üldsusele kättesaadavaks teha, üldsusele suunata, modifitseerida ja muude intellektuaalse omandi õiguste esemetega kombineerida</w:t>
      </w:r>
      <w:r w:rsidR="00E04799" w:rsidRPr="008B2E7C">
        <w:t xml:space="preserve">. </w:t>
      </w:r>
      <w:r w:rsidR="00AD352B" w:rsidRPr="008B2E7C">
        <w:t xml:space="preserve">Litsentsitasu sisaldub </w:t>
      </w:r>
      <w:r w:rsidR="00E04799" w:rsidRPr="008B2E7C">
        <w:t>töövõtjale lepingu alusel tööde eest tasutud summa</w:t>
      </w:r>
      <w:r w:rsidR="00AD352B" w:rsidRPr="008B2E7C">
        <w:t>s</w:t>
      </w:r>
      <w:r w:rsidR="00E04799" w:rsidRPr="008B2E7C">
        <w:t>.</w:t>
      </w:r>
      <w:bookmarkEnd w:id="189"/>
      <w:bookmarkEnd w:id="190"/>
    </w:p>
    <w:p w14:paraId="712841E0" w14:textId="0A35D35A" w:rsidR="00021997" w:rsidRPr="008A6AC7" w:rsidRDefault="00AE0FF4" w:rsidP="008A6AC7">
      <w:pPr>
        <w:pStyle w:val="MAQSHeading1-Schedule"/>
        <w:rPr>
          <w:rFonts w:ascii="Times New Roman" w:hAnsi="Times New Roman"/>
          <w:sz w:val="24"/>
          <w:szCs w:val="24"/>
        </w:rPr>
      </w:pPr>
      <w:bookmarkStart w:id="191" w:name="_Toc195608509"/>
      <w:bookmarkStart w:id="192" w:name="_Toc195609235"/>
      <w:bookmarkStart w:id="193" w:name="_Toc195626261"/>
      <w:r w:rsidRPr="008A6AC7">
        <w:rPr>
          <w:rFonts w:ascii="Times New Roman" w:hAnsi="Times New Roman"/>
          <w:sz w:val="24"/>
          <w:szCs w:val="24"/>
        </w:rPr>
        <w:t>POOLTEVAHELISED TEATED</w:t>
      </w:r>
      <w:bookmarkEnd w:id="191"/>
      <w:bookmarkEnd w:id="192"/>
      <w:bookmarkEnd w:id="193"/>
    </w:p>
    <w:p w14:paraId="0AA447E7" w14:textId="3A92A9B3" w:rsidR="00AC1F0E" w:rsidRPr="008B2E7C" w:rsidRDefault="00FD280A" w:rsidP="00B227E9">
      <w:pPr>
        <w:pStyle w:val="11"/>
        <w:tabs>
          <w:tab w:val="clear" w:pos="851"/>
        </w:tabs>
        <w:ind w:left="432" w:hanging="432"/>
      </w:pPr>
      <w:bookmarkStart w:id="194" w:name="_Toc195608510"/>
      <w:bookmarkStart w:id="195" w:name="_Toc195609236"/>
      <w:r>
        <w:t xml:space="preserve"> </w:t>
      </w:r>
      <w:r w:rsidR="00021997" w:rsidRPr="008B2E7C">
        <w:t>K</w:t>
      </w:r>
      <w:r w:rsidR="00FB62F1" w:rsidRPr="008B2E7C">
        <w:t>õik l</w:t>
      </w:r>
      <w:r w:rsidR="00021997" w:rsidRPr="008B2E7C">
        <w:t>epingu täitmisega seotud teated ja informatsioon tuleb esitada kirjalikus ja/või kirjalikku taasesitamist võimaldavas vormis. Teated loetakse kohaselt e</w:t>
      </w:r>
      <w:r w:rsidR="00FB62F1" w:rsidRPr="008B2E7C">
        <w:t>sitatuks, kui need on esitatud p</w:t>
      </w:r>
      <w:r w:rsidR="00021997" w:rsidRPr="008B2E7C">
        <w:t>oole kontaktisikutele. Poolte kontaktisikud ja nende kontaktandmed on:</w:t>
      </w:r>
      <w:bookmarkStart w:id="196" w:name="_Toc195608511"/>
      <w:bookmarkStart w:id="197" w:name="_Toc195609237"/>
      <w:bookmarkEnd w:id="194"/>
      <w:bookmarkEnd w:id="195"/>
    </w:p>
    <w:bookmarkEnd w:id="196"/>
    <w:bookmarkEnd w:id="197"/>
    <w:p w14:paraId="50715B35" w14:textId="1CAD6336" w:rsidR="009E462C" w:rsidRDefault="009E462C" w:rsidP="009E462C">
      <w:pPr>
        <w:pStyle w:val="11"/>
      </w:pPr>
      <w:r>
        <w:t>Tellijat esindavad</w:t>
      </w:r>
    </w:p>
    <w:p w14:paraId="27C4D466" w14:textId="38F70CB5" w:rsidR="009E462C" w:rsidRDefault="00907744" w:rsidP="009E462C">
      <w:pPr>
        <w:pStyle w:val="11"/>
        <w:numPr>
          <w:ilvl w:val="0"/>
          <w:numId w:val="0"/>
        </w:numPr>
        <w:ind w:left="851"/>
      </w:pPr>
      <w:r>
        <w:t xml:space="preserve">19.2.1. </w:t>
      </w:r>
      <w:r w:rsidR="009E462C">
        <w:t xml:space="preserve">Tellija esindaja, kes on volitatud lepingut täitma, muutma ja lõpetama </w:t>
      </w:r>
      <w:r w:rsidR="004A0076" w:rsidRPr="004A0076">
        <w:t>kinnisvaraosakonna juhataja Karl Mänd</w:t>
      </w:r>
      <w:r w:rsidR="009E462C">
        <w:t xml:space="preserve"> tel </w:t>
      </w:r>
      <w:r w:rsidR="008D16BA">
        <w:t>5074875</w:t>
      </w:r>
      <w:r w:rsidR="009E462C">
        <w:t xml:space="preserve"> e-post </w:t>
      </w:r>
      <w:hyperlink r:id="rId12" w:history="1">
        <w:r w:rsidR="008D16BA" w:rsidRPr="00D63E34">
          <w:rPr>
            <w:rStyle w:val="Hperlink"/>
            <w:rFonts w:cs="MaxPro_S-Light"/>
          </w:rPr>
          <w:t>karl.mänd@rmk.ee</w:t>
        </w:r>
      </w:hyperlink>
      <w:r w:rsidR="008D16BA">
        <w:t xml:space="preserve"> </w:t>
      </w:r>
      <w:r w:rsidR="009E462C">
        <w:t>;</w:t>
      </w:r>
    </w:p>
    <w:p w14:paraId="45152638" w14:textId="3BFE47E2" w:rsidR="009E462C" w:rsidRDefault="00907744" w:rsidP="009E462C">
      <w:pPr>
        <w:pStyle w:val="11"/>
        <w:numPr>
          <w:ilvl w:val="0"/>
          <w:numId w:val="0"/>
        </w:numPr>
        <w:ind w:left="851"/>
      </w:pPr>
      <w:r>
        <w:t xml:space="preserve">19.2.2. Tellija </w:t>
      </w:r>
      <w:r w:rsidR="009E462C">
        <w:t xml:space="preserve">esindaja, kes on volitatud lepingut täitma ja juhtima ehitusprotsessi objektil </w:t>
      </w:r>
      <w:r w:rsidR="00867553" w:rsidRPr="00867553">
        <w:t xml:space="preserve">RMK Ehitusspetsialist Tarmo Põkka, tel 55 29 336 e-post tarmo.pokka@rmk.ee, </w:t>
      </w:r>
      <w:proofErr w:type="spellStart"/>
      <w:r w:rsidR="00867553" w:rsidRPr="00867553">
        <w:t>üldkontakt</w:t>
      </w:r>
      <w:proofErr w:type="spellEnd"/>
      <w:r w:rsidR="00867553" w:rsidRPr="00867553">
        <w:t xml:space="preserve"> rmk@rmk.ee</w:t>
      </w:r>
      <w:r w:rsidR="009E462C">
        <w:t>;</w:t>
      </w:r>
    </w:p>
    <w:p w14:paraId="41C83AB6" w14:textId="33DC01DF" w:rsidR="009E462C" w:rsidRDefault="00907744" w:rsidP="00B227E9">
      <w:pPr>
        <w:pStyle w:val="11"/>
        <w:numPr>
          <w:ilvl w:val="0"/>
          <w:numId w:val="0"/>
        </w:numPr>
        <w:ind w:left="851"/>
      </w:pPr>
      <w:r>
        <w:t xml:space="preserve">19.2.3. </w:t>
      </w:r>
      <w:r w:rsidR="009E462C">
        <w:t xml:space="preserve">Omanikujärelevalvet teostab </w:t>
      </w:r>
      <w:r w:rsidR="006E512E" w:rsidRPr="006E512E">
        <w:t>BCM Konsultandid OÜ</w:t>
      </w:r>
      <w:r w:rsidR="006E512E">
        <w:t>,</w:t>
      </w:r>
      <w:r w:rsidR="006E512E" w:rsidRPr="006E512E">
        <w:t xml:space="preserve"> registrikood 12871579</w:t>
      </w:r>
      <w:r w:rsidR="006E512E">
        <w:t xml:space="preserve">, </w:t>
      </w:r>
      <w:r w:rsidR="006E512E" w:rsidRPr="006E512E">
        <w:t xml:space="preserve"> </w:t>
      </w:r>
      <w:r w:rsidR="00CC0C1D" w:rsidRPr="00CC0C1D">
        <w:t>Toivo Sutt, tel 5154001, e-post toivo@bcm.ee</w:t>
      </w:r>
      <w:r w:rsidR="00CC0C1D">
        <w:t>.</w:t>
      </w:r>
    </w:p>
    <w:p w14:paraId="4E886EA8" w14:textId="77777777" w:rsidR="009E462C" w:rsidRDefault="009E462C" w:rsidP="009E462C">
      <w:pPr>
        <w:pStyle w:val="11"/>
      </w:pPr>
      <w:bookmarkStart w:id="198" w:name="_Hlk210203629"/>
      <w:r>
        <w:t>Töövõtjat esindavad</w:t>
      </w:r>
    </w:p>
    <w:p w14:paraId="630A143F" w14:textId="1F530A8D" w:rsidR="009E462C" w:rsidRDefault="00907744" w:rsidP="009E462C">
      <w:pPr>
        <w:pStyle w:val="11"/>
        <w:numPr>
          <w:ilvl w:val="0"/>
          <w:numId w:val="0"/>
        </w:numPr>
        <w:ind w:left="851"/>
      </w:pPr>
      <w:r>
        <w:t xml:space="preserve">19.3.1. </w:t>
      </w:r>
      <w:r w:rsidR="009E462C">
        <w:t xml:space="preserve">Töövõtja esindaja, kes on volitatud lepingut täitma, muutma ja lõpetama </w:t>
      </w:r>
      <w:r w:rsidR="00FD601F">
        <w:t xml:space="preserve">juhatuse liige Rene </w:t>
      </w:r>
      <w:proofErr w:type="spellStart"/>
      <w:r w:rsidR="00FD601F">
        <w:t>Leis</w:t>
      </w:r>
      <w:proofErr w:type="spellEnd"/>
      <w:r w:rsidR="00FD601F">
        <w:t xml:space="preserve">, </w:t>
      </w:r>
      <w:r w:rsidR="009E462C">
        <w:t xml:space="preserve">tel </w:t>
      </w:r>
      <w:r w:rsidR="00470113" w:rsidRPr="00470113">
        <w:t>5087643</w:t>
      </w:r>
      <w:r w:rsidR="009E462C">
        <w:t xml:space="preserve"> e-post </w:t>
      </w:r>
      <w:hyperlink r:id="rId13" w:history="1">
        <w:r w:rsidR="00470113" w:rsidRPr="00D63E34">
          <w:rPr>
            <w:rStyle w:val="Hperlink"/>
            <w:rFonts w:cs="MaxPro_S-Light"/>
          </w:rPr>
          <w:t>rene@geromint.ee</w:t>
        </w:r>
      </w:hyperlink>
      <w:r w:rsidR="00470113">
        <w:t xml:space="preserve"> </w:t>
      </w:r>
      <w:r w:rsidR="009E462C">
        <w:t>;</w:t>
      </w:r>
    </w:p>
    <w:p w14:paraId="32C8132E" w14:textId="7390C94D" w:rsidR="00D94492" w:rsidRDefault="00907744" w:rsidP="00DF6482">
      <w:pPr>
        <w:pStyle w:val="11"/>
        <w:numPr>
          <w:ilvl w:val="0"/>
          <w:numId w:val="0"/>
        </w:numPr>
        <w:ind w:left="851"/>
        <w:jc w:val="left"/>
      </w:pPr>
      <w:r>
        <w:lastRenderedPageBreak/>
        <w:t>19.3.</w:t>
      </w:r>
      <w:r w:rsidR="0068419B">
        <w:t>2</w:t>
      </w:r>
      <w:r>
        <w:t xml:space="preserve">. Töövõtja </w:t>
      </w:r>
      <w:r w:rsidR="009E462C">
        <w:t>esindaja (</w:t>
      </w:r>
      <w:r w:rsidR="00A31C90">
        <w:t>projektijuht</w:t>
      </w:r>
      <w:r w:rsidR="009E462C">
        <w:t xml:space="preserve">), kes on volitatud juhtima töid ehitusobjektil ning allkirjastama ehitusprotsessi operatiivseid dokumente (talle on antud õigus allkirjastada töövõtja poolt Lepingu täitmisega seotud dokumente, esindada töövõtjat ehitusobjektil toimuvatel koosolekutel, lepingu kestuse jooksul vastu võtma tellijalt projektdokumentatsiooni, samuti vastutab ta tööohutuse eest lepingu ulatuses): </w:t>
      </w:r>
      <w:r w:rsidR="00E77E14" w:rsidRPr="00E77E14">
        <w:t>Maarja-Liisa</w:t>
      </w:r>
      <w:r w:rsidR="00D94492">
        <w:t xml:space="preserve"> </w:t>
      </w:r>
      <w:r w:rsidR="009F61A1">
        <w:t>Pikkmaa,</w:t>
      </w:r>
      <w:r w:rsidR="00D94492">
        <w:t xml:space="preserve"> </w:t>
      </w:r>
      <w:r w:rsidR="009E462C">
        <w:t>tel</w:t>
      </w:r>
      <w:r w:rsidR="00D94492" w:rsidRPr="00D94492">
        <w:t>+37253427877</w:t>
      </w:r>
      <w:r w:rsidR="00D94492">
        <w:t>,</w:t>
      </w:r>
      <w:r w:rsidR="00F72138">
        <w:t xml:space="preserve"> e- mail-</w:t>
      </w:r>
      <w:r w:rsidR="00550370">
        <w:t xml:space="preserve"> </w:t>
      </w:r>
      <w:hyperlink r:id="rId14" w:history="1">
        <w:r w:rsidR="00550370" w:rsidRPr="00550370">
          <w:rPr>
            <w:rStyle w:val="Hperlink"/>
            <w:rFonts w:cs="MaxPro_S-Light"/>
          </w:rPr>
          <w:t>maarjaliisa@geromint.ee</w:t>
        </w:r>
      </w:hyperlink>
    </w:p>
    <w:p w14:paraId="638EC8D9" w14:textId="2C4AE89A" w:rsidR="009E462C" w:rsidRDefault="00907744" w:rsidP="009E462C">
      <w:pPr>
        <w:pStyle w:val="11"/>
        <w:numPr>
          <w:ilvl w:val="0"/>
          <w:numId w:val="0"/>
        </w:numPr>
        <w:ind w:left="851"/>
      </w:pPr>
      <w:r>
        <w:t>19.3.</w:t>
      </w:r>
      <w:r w:rsidR="0068419B">
        <w:t>3</w:t>
      </w:r>
      <w:r>
        <w:t xml:space="preserve">. </w:t>
      </w:r>
      <w:r w:rsidR="00A31C90">
        <w:t>Töövõtja esindaja (objektijuht), kes on volitatud juhtima töid ehitusobjektil ning allkirjastama ehitusprotsessi operatiivseid dokumente (talle on antud õigus allkirjastada töövõtja poolt Lepingu täitmisega seotud dokumente, esindada töövõtjat ehitusobjektil toimuvatel koosolekutel, lepingu kestuse jooksul vastu võtma tellijalt projektdokumentatsiooni, samuti vastutab ta tööohutuse eest lepingu ulatuses):</w:t>
      </w:r>
      <w:r w:rsidR="00002673">
        <w:t xml:space="preserve"> Raido K</w:t>
      </w:r>
      <w:r w:rsidR="00B45BAC">
        <w:t>ii</w:t>
      </w:r>
      <w:r w:rsidR="00002673">
        <w:t>psaar</w:t>
      </w:r>
      <w:r w:rsidR="00804264">
        <w:t xml:space="preserve">, </w:t>
      </w:r>
      <w:r w:rsidR="00A31C90">
        <w:t xml:space="preserve">tel </w:t>
      </w:r>
      <w:r w:rsidR="00804264" w:rsidRPr="00804264">
        <w:t>5037085</w:t>
      </w:r>
      <w:r w:rsidR="00804264">
        <w:t xml:space="preserve">, </w:t>
      </w:r>
      <w:r w:rsidR="00A31C90">
        <w:t xml:space="preserve">e-post </w:t>
      </w:r>
      <w:r w:rsidR="00060DD6" w:rsidRPr="00060DD6">
        <w:t>raido@geromint.ee</w:t>
      </w:r>
      <w:r w:rsidR="00A31C90">
        <w:t>.</w:t>
      </w:r>
    </w:p>
    <w:bookmarkEnd w:id="198"/>
    <w:p w14:paraId="5D8DF345" w14:textId="77BC2337" w:rsidR="00AC1F0E" w:rsidRPr="008B2E7C" w:rsidRDefault="00FD280A" w:rsidP="009E462C">
      <w:pPr>
        <w:pStyle w:val="11"/>
        <w:tabs>
          <w:tab w:val="clear" w:pos="851"/>
        </w:tabs>
        <w:ind w:left="432" w:hanging="432"/>
      </w:pPr>
      <w:r>
        <w:t xml:space="preserve"> </w:t>
      </w:r>
      <w:r w:rsidR="00AC1F0E" w:rsidRPr="008B2E7C">
        <w:t xml:space="preserve">Teated ja muu teave peab olema esitatud eesti keeles. </w:t>
      </w:r>
    </w:p>
    <w:p w14:paraId="309F9A20" w14:textId="23BCB1D7" w:rsidR="00AC1F0E" w:rsidRPr="009106B6" w:rsidRDefault="00FD280A" w:rsidP="00AC1F0E">
      <w:pPr>
        <w:pStyle w:val="11"/>
        <w:tabs>
          <w:tab w:val="clear" w:pos="851"/>
        </w:tabs>
        <w:ind w:left="432" w:hanging="432"/>
      </w:pPr>
      <w:r>
        <w:t xml:space="preserve"> </w:t>
      </w:r>
      <w:r w:rsidR="00AC1F0E" w:rsidRPr="008B2E7C">
        <w:t xml:space="preserve">Avariidest ja õnnetustest teavitamine peab toimuma sellise sidevahendi teel, mis võimaldab teabe jõudmist tellijani minimaalse viivitusega. Töövõtja peab esimesel võimalusel esitama tellijale lisateate nimetatud asjaolude või sündmuste kohta ka kirjalikult. </w:t>
      </w:r>
    </w:p>
    <w:p w14:paraId="371474F3" w14:textId="78895A55" w:rsidR="00AC1F0E" w:rsidRPr="008A6AC7" w:rsidRDefault="00AE0FF4" w:rsidP="008A6AC7">
      <w:pPr>
        <w:pStyle w:val="MAQSHeading1-Schedule"/>
        <w:rPr>
          <w:rFonts w:ascii="Times New Roman" w:hAnsi="Times New Roman"/>
          <w:sz w:val="24"/>
          <w:szCs w:val="24"/>
        </w:rPr>
      </w:pPr>
      <w:bookmarkStart w:id="199" w:name="_Toc195608514"/>
      <w:bookmarkStart w:id="200" w:name="_Toc195609240"/>
      <w:bookmarkStart w:id="201" w:name="_Toc195626262"/>
      <w:r w:rsidRPr="008A6AC7">
        <w:rPr>
          <w:rFonts w:ascii="Times New Roman" w:hAnsi="Times New Roman"/>
          <w:sz w:val="24"/>
          <w:szCs w:val="24"/>
        </w:rPr>
        <w:t>VAIDLUSTE LAHENDAMINE</w:t>
      </w:r>
      <w:bookmarkEnd w:id="199"/>
      <w:bookmarkEnd w:id="200"/>
      <w:bookmarkEnd w:id="201"/>
      <w:r w:rsidRPr="008A6AC7">
        <w:rPr>
          <w:rFonts w:ascii="Times New Roman" w:hAnsi="Times New Roman"/>
          <w:sz w:val="24"/>
          <w:szCs w:val="24"/>
        </w:rPr>
        <w:t xml:space="preserve"> </w:t>
      </w:r>
    </w:p>
    <w:p w14:paraId="6E305F53" w14:textId="365C5173" w:rsidR="0095499C" w:rsidRPr="008B2E7C" w:rsidRDefault="00FD280A" w:rsidP="00FD280A">
      <w:pPr>
        <w:pStyle w:val="11"/>
        <w:tabs>
          <w:tab w:val="clear" w:pos="851"/>
        </w:tabs>
        <w:ind w:left="432" w:hanging="432"/>
      </w:pPr>
      <w:r>
        <w:t xml:space="preserve"> </w:t>
      </w:r>
      <w:r w:rsidR="0095499C" w:rsidRPr="008B2E7C">
        <w:t xml:space="preserve">Pooled kohustuvad rakendama kõiki asjakohaseid abinõusid, et lahendada lepingust tulenevad vaidlusküsimused läbirääkimiste teel, lähtudes heast äritavast ja mitte kahjustades seejuures teise poole lepingust ja õigusaktidest tulenevaid seaduslikke õigusi ja huve. </w:t>
      </w:r>
    </w:p>
    <w:p w14:paraId="50C5F6CD" w14:textId="0EAD6F97" w:rsidR="0095499C" w:rsidRPr="008B2E7C" w:rsidRDefault="00FD280A" w:rsidP="00FD280A">
      <w:pPr>
        <w:pStyle w:val="11"/>
        <w:tabs>
          <w:tab w:val="clear" w:pos="851"/>
        </w:tabs>
        <w:ind w:left="432" w:hanging="432"/>
      </w:pPr>
      <w:r>
        <w:t xml:space="preserve"> </w:t>
      </w:r>
      <w:r w:rsidR="0095499C" w:rsidRPr="008B2E7C">
        <w:t xml:space="preserve">Vaidluse lahendamiseks võivad pooled nimetada mõlemale poolele sobiva eksperdi. Ekspertiisitasu maksab lepingu pool, kelle süü tuvastati ekspertiisi käigus. Eksperdi kasutamine ei piira ega vähenda poole õigust pöörduda vaidluse lahendamiseks kohtusse. </w:t>
      </w:r>
    </w:p>
    <w:p w14:paraId="4003AAC6" w14:textId="6FE9FE46" w:rsidR="0095499C" w:rsidRPr="009106B6" w:rsidRDefault="00FD280A" w:rsidP="0095499C">
      <w:pPr>
        <w:pStyle w:val="11"/>
        <w:tabs>
          <w:tab w:val="clear" w:pos="851"/>
        </w:tabs>
        <w:ind w:left="432" w:hanging="432"/>
      </w:pPr>
      <w:r>
        <w:t xml:space="preserve"> </w:t>
      </w:r>
      <w:r w:rsidR="0095499C" w:rsidRPr="008B2E7C">
        <w:t xml:space="preserve">Läbirääkimiste teel kokkuleppele mittejõudmisel lahendatakse kõik lepingust tulenevad vaidlusküsimused õigusaktidega ettenähtud korras. Sellisel juhul kohaldatakse vaidluse lahendamisele Eesti Vabariigi materiaal- ja protsessiõigust ning vaidlused lahendatakse Harju Maakohtus. </w:t>
      </w:r>
    </w:p>
    <w:p w14:paraId="201A18DC" w14:textId="47F96D24" w:rsidR="00021997" w:rsidRPr="008A6AC7" w:rsidRDefault="00AE0FF4" w:rsidP="008A6AC7">
      <w:pPr>
        <w:pStyle w:val="MAQSHeading1-Schedule"/>
        <w:rPr>
          <w:rFonts w:ascii="Times New Roman" w:hAnsi="Times New Roman"/>
          <w:sz w:val="24"/>
          <w:szCs w:val="24"/>
        </w:rPr>
      </w:pPr>
      <w:bookmarkStart w:id="202" w:name="_Toc195608518"/>
      <w:bookmarkStart w:id="203" w:name="_Toc195609244"/>
      <w:bookmarkStart w:id="204" w:name="_Toc195626263"/>
      <w:r w:rsidRPr="008A6AC7">
        <w:rPr>
          <w:rFonts w:ascii="Times New Roman" w:hAnsi="Times New Roman"/>
          <w:sz w:val="24"/>
          <w:szCs w:val="24"/>
        </w:rPr>
        <w:t>LÕPPSÄTTED</w:t>
      </w:r>
      <w:bookmarkEnd w:id="202"/>
      <w:bookmarkEnd w:id="203"/>
      <w:bookmarkEnd w:id="204"/>
    </w:p>
    <w:p w14:paraId="24388199" w14:textId="61CA40D1" w:rsidR="00021997" w:rsidRPr="008B2E7C" w:rsidRDefault="00753297" w:rsidP="00753297">
      <w:pPr>
        <w:pStyle w:val="11"/>
        <w:tabs>
          <w:tab w:val="clear" w:pos="851"/>
        </w:tabs>
        <w:ind w:left="432" w:hanging="432"/>
      </w:pPr>
      <w:bookmarkStart w:id="205" w:name="_Toc195608519"/>
      <w:bookmarkStart w:id="206" w:name="_Toc195609245"/>
      <w:r>
        <w:t xml:space="preserve"> </w:t>
      </w:r>
      <w:r w:rsidR="0095499C" w:rsidRPr="008B2E7C">
        <w:t>L</w:t>
      </w:r>
      <w:r w:rsidR="00C07E6C" w:rsidRPr="008B2E7C">
        <w:t xml:space="preserve">eping loetakse sõlmituks kui mõlema poole esindajad on selle alla kirjutanud. </w:t>
      </w:r>
      <w:bookmarkEnd w:id="205"/>
      <w:bookmarkEnd w:id="206"/>
    </w:p>
    <w:p w14:paraId="26D07D9C" w14:textId="44A0DB08" w:rsidR="00021997" w:rsidRPr="008B2E7C" w:rsidRDefault="00753297" w:rsidP="00753297">
      <w:pPr>
        <w:pStyle w:val="11"/>
        <w:tabs>
          <w:tab w:val="clear" w:pos="851"/>
        </w:tabs>
        <w:ind w:left="432" w:hanging="432"/>
      </w:pPr>
      <w:bookmarkStart w:id="207" w:name="_Toc195608520"/>
      <w:bookmarkStart w:id="208" w:name="_Toc195609246"/>
      <w:r>
        <w:t xml:space="preserve"> </w:t>
      </w:r>
      <w:r w:rsidR="00021997" w:rsidRPr="008B2E7C">
        <w:t>Lepingu muudatused kehtivad üksnes juhul, kui need on vormistatud kirja</w:t>
      </w:r>
      <w:r w:rsidR="00FB62F1" w:rsidRPr="008B2E7C">
        <w:t>likult.</w:t>
      </w:r>
      <w:bookmarkEnd w:id="207"/>
      <w:bookmarkEnd w:id="208"/>
      <w:r w:rsidR="00FB62F1" w:rsidRPr="008B2E7C">
        <w:t xml:space="preserve"> </w:t>
      </w:r>
    </w:p>
    <w:p w14:paraId="276F97E6" w14:textId="69FF98AC" w:rsidR="00FA2B8A" w:rsidRPr="008B2E7C" w:rsidRDefault="00753297" w:rsidP="00753297">
      <w:pPr>
        <w:pStyle w:val="11"/>
        <w:tabs>
          <w:tab w:val="clear" w:pos="851"/>
        </w:tabs>
        <w:ind w:left="432" w:hanging="432"/>
      </w:pPr>
      <w:bookmarkStart w:id="209" w:name="_Toc195608521"/>
      <w:bookmarkStart w:id="210" w:name="_Toc195609247"/>
      <w:r>
        <w:t xml:space="preserve"> </w:t>
      </w:r>
      <w:r w:rsidR="00FB62F1" w:rsidRPr="008B2E7C">
        <w:t>Leping on p</w:t>
      </w:r>
      <w:r w:rsidR="00FA2B8A" w:rsidRPr="008B2E7C">
        <w:t xml:space="preserve">oolte terviklik kokkulepe seoses </w:t>
      </w:r>
      <w:r w:rsidR="00FB62F1" w:rsidRPr="008B2E7C">
        <w:t>lepingu esemega. Mistahes l</w:t>
      </w:r>
      <w:r w:rsidR="00FA2B8A" w:rsidRPr="008B2E7C">
        <w:t xml:space="preserve">epingu sõlmimisele eelnevad kirjalikud või suulised </w:t>
      </w:r>
      <w:r w:rsidR="00FB62F1" w:rsidRPr="008B2E7C">
        <w:t>p</w:t>
      </w:r>
      <w:r w:rsidR="00FA2B8A" w:rsidRPr="008B2E7C">
        <w:t>ooltevahelised kokk</w:t>
      </w:r>
      <w:r w:rsidR="00FB62F1" w:rsidRPr="008B2E7C">
        <w:t>ulepped või lubadused kaotavad l</w:t>
      </w:r>
      <w:r w:rsidR="00FA2B8A" w:rsidRPr="008B2E7C">
        <w:t>epingu sõlmimisega kehtivuse.</w:t>
      </w:r>
      <w:bookmarkEnd w:id="209"/>
      <w:bookmarkEnd w:id="210"/>
    </w:p>
    <w:p w14:paraId="7F231E4E" w14:textId="0D90E55D" w:rsidR="00FA2B8A" w:rsidRPr="008B2E7C" w:rsidRDefault="00753297" w:rsidP="00753297">
      <w:pPr>
        <w:pStyle w:val="11"/>
        <w:tabs>
          <w:tab w:val="clear" w:pos="851"/>
        </w:tabs>
        <w:ind w:left="432" w:hanging="432"/>
      </w:pPr>
      <w:bookmarkStart w:id="211" w:name="_Toc195608522"/>
      <w:bookmarkStart w:id="212" w:name="_Toc195609248"/>
      <w:r>
        <w:t xml:space="preserve"> </w:t>
      </w:r>
      <w:r w:rsidR="00FA2B8A" w:rsidRPr="008B2E7C">
        <w:t>Juhul, kui mist</w:t>
      </w:r>
      <w:r w:rsidR="00FB62F1" w:rsidRPr="008B2E7C">
        <w:t>ahes l</w:t>
      </w:r>
      <w:r w:rsidR="00FA2B8A" w:rsidRPr="008B2E7C">
        <w:t xml:space="preserve">epingu säte või osa osutub kehtetuks või </w:t>
      </w:r>
      <w:r w:rsidR="00FB62F1" w:rsidRPr="008B2E7C">
        <w:t>tühiseks ei too see kaasa kogu l</w:t>
      </w:r>
      <w:r w:rsidR="00FA2B8A" w:rsidRPr="008B2E7C">
        <w:t xml:space="preserve">epingu kehtetust või tühisust. Ulatuses, mille võrra selline kehtetus või </w:t>
      </w:r>
      <w:r w:rsidR="00FB62F1" w:rsidRPr="008B2E7C">
        <w:t>tühisus muudab oluliselt p</w:t>
      </w:r>
      <w:r w:rsidR="00FA2B8A" w:rsidRPr="008B2E7C">
        <w:t xml:space="preserve">oole </w:t>
      </w:r>
      <w:r w:rsidR="00FB62F1" w:rsidRPr="008B2E7C">
        <w:t>l</w:t>
      </w:r>
      <w:r w:rsidR="00FA2B8A" w:rsidRPr="008B2E7C">
        <w:t>epingust tulenevat positsiooni või kohustusi, võib sellist sätet muuta.</w:t>
      </w:r>
      <w:bookmarkEnd w:id="211"/>
      <w:bookmarkEnd w:id="212"/>
    </w:p>
    <w:p w14:paraId="014E88AE" w14:textId="0ABBE353" w:rsidR="00FA2B8A" w:rsidRPr="008B2E7C" w:rsidRDefault="00753297" w:rsidP="00753297">
      <w:pPr>
        <w:pStyle w:val="11"/>
        <w:tabs>
          <w:tab w:val="clear" w:pos="851"/>
        </w:tabs>
        <w:ind w:left="432" w:hanging="432"/>
      </w:pPr>
      <w:bookmarkStart w:id="213" w:name="_Toc195608523"/>
      <w:bookmarkStart w:id="214" w:name="_Toc195609249"/>
      <w:r>
        <w:t xml:space="preserve"> </w:t>
      </w:r>
      <w:r w:rsidR="00FA2B8A" w:rsidRPr="008B2E7C">
        <w:t xml:space="preserve">Mistahes </w:t>
      </w:r>
      <w:r w:rsidR="00FB62F1" w:rsidRPr="008B2E7C">
        <w:t>l</w:t>
      </w:r>
      <w:r w:rsidR="00FA2B8A" w:rsidRPr="008B2E7C">
        <w:t xml:space="preserve">epingust tuleneva õiguse või kohustuse täitmisel esinev viivitus ei tähenda vastavast õigusest loobumist või kohustuse kadumist, ühegi õiguse osaline teostamine </w:t>
      </w:r>
      <w:r w:rsidR="00FA2B8A" w:rsidRPr="008B2E7C">
        <w:lastRenderedPageBreak/>
        <w:t>või kohustuse osaline täitmine ei välista selle õiguse edasist teostamist ega lõpeta kohustuse täitmise nõuet.</w:t>
      </w:r>
      <w:bookmarkEnd w:id="213"/>
      <w:bookmarkEnd w:id="214"/>
      <w:r w:rsidR="00FA2B8A" w:rsidRPr="008B2E7C">
        <w:t xml:space="preserve"> </w:t>
      </w:r>
    </w:p>
    <w:p w14:paraId="3CDE35E1" w14:textId="272570B6" w:rsidR="00587128" w:rsidRDefault="00753297" w:rsidP="00753297">
      <w:pPr>
        <w:pStyle w:val="11"/>
        <w:tabs>
          <w:tab w:val="clear" w:pos="851"/>
        </w:tabs>
        <w:ind w:left="432" w:hanging="432"/>
      </w:pPr>
      <w:bookmarkStart w:id="215" w:name="_Toc195608524"/>
      <w:bookmarkStart w:id="216" w:name="_Toc195609250"/>
      <w:r>
        <w:t xml:space="preserve"> </w:t>
      </w:r>
      <w:r w:rsidR="0095499C" w:rsidRPr="008B2E7C">
        <w:t>L</w:t>
      </w:r>
      <w:r w:rsidR="00021997" w:rsidRPr="008B2E7C">
        <w:t>eping on allkirjastatud digitaalselt.</w:t>
      </w:r>
      <w:bookmarkEnd w:id="215"/>
      <w:bookmarkEnd w:id="216"/>
    </w:p>
    <w:p w14:paraId="12D20ED2" w14:textId="77777777" w:rsidR="001F3D01" w:rsidRPr="001919C7" w:rsidRDefault="001F3D01" w:rsidP="001F3D01">
      <w:pPr>
        <w:pStyle w:val="MAQSHeading1-Schedule"/>
        <w:numPr>
          <w:ilvl w:val="0"/>
          <w:numId w:val="0"/>
        </w:numPr>
        <w:ind w:left="851"/>
      </w:pPr>
    </w:p>
    <w:p w14:paraId="70BCE931" w14:textId="77777777" w:rsidR="001F3D01" w:rsidRPr="008B2E7C" w:rsidRDefault="001F3D01" w:rsidP="001F3D01">
      <w:pPr>
        <w:pStyle w:val="MAQSHeading1-Schedule"/>
        <w:numPr>
          <w:ilvl w:val="0"/>
          <w:numId w:val="0"/>
        </w:numPr>
        <w:ind w:left="851"/>
      </w:pPr>
    </w:p>
    <w:sectPr w:rsidR="001F3D01" w:rsidRPr="008B2E7C" w:rsidSect="00D97F91">
      <w:footerReference w:type="default" r:id="rId15"/>
      <w:pgSz w:w="11906" w:h="16838" w:code="9"/>
      <w:pgMar w:top="1985"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BB1D" w14:textId="77777777" w:rsidR="0008451D" w:rsidRDefault="0008451D" w:rsidP="005E084F">
      <w:r>
        <w:separator/>
      </w:r>
    </w:p>
  </w:endnote>
  <w:endnote w:type="continuationSeparator" w:id="0">
    <w:p w14:paraId="141F05FC" w14:textId="77777777" w:rsidR="0008451D" w:rsidRDefault="0008451D" w:rsidP="005E084F">
      <w:r>
        <w:continuationSeparator/>
      </w:r>
    </w:p>
  </w:endnote>
  <w:endnote w:type="continuationNotice" w:id="1">
    <w:p w14:paraId="67DF6270" w14:textId="77777777" w:rsidR="0008451D" w:rsidRDefault="000845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Kartika">
    <w:altName w:val="Nirmala UI"/>
    <w:charset w:val="00"/>
    <w:family w:val="roman"/>
    <w:pitch w:val="variable"/>
    <w:sig w:usb0="008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Adobe Caslon Pro Bold">
    <w:charset w:val="00"/>
    <w:family w:val="roman"/>
    <w:pitch w:val="variable"/>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axPro_S-Light">
    <w:altName w:val="Calibri"/>
    <w:charset w:val="BA"/>
    <w:family w:val="swiss"/>
    <w:pitch w:val="variable"/>
    <w:sig w:usb0="A00002FF" w:usb1="4000205B" w:usb2="00000008"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156556"/>
      <w:docPartObj>
        <w:docPartGallery w:val="Page Numbers (Bottom of Page)"/>
        <w:docPartUnique/>
      </w:docPartObj>
    </w:sdtPr>
    <w:sdtEndPr/>
    <w:sdtContent>
      <w:p w14:paraId="32CC91D2" w14:textId="35E7A75D" w:rsidR="005E084F" w:rsidRDefault="005E084F">
        <w:pPr>
          <w:pStyle w:val="Jalus"/>
          <w:jc w:val="right"/>
        </w:pPr>
        <w:r>
          <w:fldChar w:fldCharType="begin"/>
        </w:r>
        <w:r>
          <w:instrText>PAGE   \* MERGEFORMAT</w:instrText>
        </w:r>
        <w:r>
          <w:fldChar w:fldCharType="separate"/>
        </w:r>
        <w:r>
          <w:rPr>
            <w:lang w:val="et-EE"/>
          </w:rPr>
          <w:t>2</w:t>
        </w:r>
        <w:r>
          <w:fldChar w:fldCharType="end"/>
        </w:r>
      </w:p>
    </w:sdtContent>
  </w:sdt>
  <w:p w14:paraId="17993803" w14:textId="77777777" w:rsidR="005E084F" w:rsidRDefault="005E084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A5980" w14:textId="77777777" w:rsidR="0008451D" w:rsidRDefault="0008451D" w:rsidP="005E084F">
      <w:r>
        <w:separator/>
      </w:r>
    </w:p>
  </w:footnote>
  <w:footnote w:type="continuationSeparator" w:id="0">
    <w:p w14:paraId="0657DC26" w14:textId="77777777" w:rsidR="0008451D" w:rsidRDefault="0008451D" w:rsidP="005E084F">
      <w:r>
        <w:continuationSeparator/>
      </w:r>
    </w:p>
  </w:footnote>
  <w:footnote w:type="continuationNotice" w:id="1">
    <w:p w14:paraId="2A766E73" w14:textId="77777777" w:rsidR="0008451D" w:rsidRDefault="000845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2F7AA906"/>
    <w:name w:val="WW8Num6"/>
    <w:lvl w:ilvl="0">
      <w:start w:val="1"/>
      <w:numFmt w:val="decimal"/>
      <w:lvlText w:val="%1."/>
      <w:lvlJc w:val="left"/>
      <w:pPr>
        <w:tabs>
          <w:tab w:val="num" w:pos="567"/>
        </w:tabs>
        <w:ind w:left="567" w:hanging="567"/>
      </w:pPr>
      <w:rPr>
        <w:rFonts w:ascii="Symbol" w:hAnsi="Symbol"/>
      </w:rPr>
    </w:lvl>
    <w:lvl w:ilvl="1">
      <w:start w:val="1"/>
      <w:numFmt w:val="decimal"/>
      <w:lvlText w:val="%1.%2."/>
      <w:lvlJc w:val="left"/>
      <w:pPr>
        <w:tabs>
          <w:tab w:val="num" w:pos="567"/>
        </w:tabs>
        <w:ind w:left="567" w:hanging="567"/>
      </w:pPr>
      <w:rPr>
        <w:rFonts w:ascii="Arial" w:hAnsi="Arial" w:cs="Arial" w:hint="default"/>
        <w:b w:val="0"/>
        <w:sz w:val="22"/>
        <w:szCs w:val="22"/>
      </w:rPr>
    </w:lvl>
    <w:lvl w:ilvl="2">
      <w:start w:val="1"/>
      <w:numFmt w:val="decimal"/>
      <w:lvlText w:val="%1.%2.%3."/>
      <w:lvlJc w:val="left"/>
      <w:pPr>
        <w:tabs>
          <w:tab w:val="num" w:pos="794"/>
        </w:tabs>
        <w:ind w:left="794" w:hanging="681"/>
      </w:pPr>
      <w:rPr>
        <w:rFonts w:ascii="Arial" w:hAnsi="Arial" w:cs="Aria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7"/>
    <w:multiLevelType w:val="multilevel"/>
    <w:tmpl w:val="22A67C4C"/>
    <w:name w:val="WW8Num7"/>
    <w:lvl w:ilvl="0">
      <w:start w:val="5"/>
      <w:numFmt w:val="decimal"/>
      <w:lvlText w:val="%1."/>
      <w:lvlJc w:val="left"/>
      <w:pPr>
        <w:tabs>
          <w:tab w:val="num" w:pos="567"/>
        </w:tabs>
        <w:ind w:left="567" w:hanging="567"/>
      </w:pPr>
      <w:rPr>
        <w:rFonts w:ascii="Times New Roman" w:hAnsi="Times New Roman" w:cs="Times New Roman" w:hint="default"/>
      </w:rPr>
    </w:lvl>
    <w:lvl w:ilvl="1">
      <w:start w:val="1"/>
      <w:numFmt w:val="decimal"/>
      <w:lvlText w:val="%1.%2."/>
      <w:lvlJc w:val="left"/>
      <w:pPr>
        <w:tabs>
          <w:tab w:val="num" w:pos="567"/>
        </w:tabs>
        <w:ind w:left="567" w:hanging="567"/>
      </w:pPr>
      <w:rPr>
        <w:rFonts w:cs="Times New Roman"/>
        <w:b w:val="0"/>
        <w:bCs w:val="0"/>
      </w:rPr>
    </w:lvl>
    <w:lvl w:ilvl="2">
      <w:start w:val="1"/>
      <w:numFmt w:val="decimal"/>
      <w:lvlText w:val="%1.%2.%3."/>
      <w:lvlJc w:val="left"/>
      <w:pPr>
        <w:tabs>
          <w:tab w:val="num" w:pos="964"/>
        </w:tabs>
        <w:ind w:left="964" w:hanging="851"/>
      </w:pPr>
      <w:rPr>
        <w:rFonts w:cs="Times New Roman"/>
        <w:b w:val="0"/>
        <w:bCs w:val="0"/>
      </w:rPr>
    </w:lvl>
    <w:lvl w:ilvl="3">
      <w:start w:val="1"/>
      <w:numFmt w:val="decimal"/>
      <w:lvlText w:val="%1.%2.%3.%4."/>
      <w:lvlJc w:val="left"/>
      <w:pPr>
        <w:tabs>
          <w:tab w:val="num" w:pos="2989"/>
        </w:tabs>
        <w:ind w:left="2989" w:hanging="720"/>
      </w:pPr>
      <w:rPr>
        <w:rFonts w:ascii="Arial" w:hAnsi="Arial" w:cs="Arial" w:hint="default"/>
      </w:rPr>
    </w:lvl>
    <w:lvl w:ilvl="4">
      <w:start w:val="1"/>
      <w:numFmt w:val="decimal"/>
      <w:lvlText w:val="%1.%2.%3.%4.%5"/>
      <w:lvlJc w:val="left"/>
      <w:pPr>
        <w:tabs>
          <w:tab w:val="num" w:pos="1080"/>
        </w:tabs>
        <w:ind w:left="1080" w:hanging="1080"/>
      </w:pPr>
      <w:rPr>
        <w:rFonts w:ascii="Symbol" w:hAnsi="Symbol"/>
      </w:rPr>
    </w:lvl>
    <w:lvl w:ilvl="5">
      <w:start w:val="1"/>
      <w:numFmt w:val="decimal"/>
      <w:lvlText w:val="%1.%2.%3.%4.%5.%6"/>
      <w:lvlJc w:val="left"/>
      <w:pPr>
        <w:tabs>
          <w:tab w:val="num" w:pos="1080"/>
        </w:tabs>
        <w:ind w:left="1080" w:hanging="1080"/>
      </w:pPr>
      <w:rPr>
        <w:rFonts w:ascii="Symbol" w:hAnsi="Symbol"/>
      </w:rPr>
    </w:lvl>
    <w:lvl w:ilvl="6">
      <w:start w:val="1"/>
      <w:numFmt w:val="decimal"/>
      <w:lvlText w:val="%1.%2.%3.%4.%5.%6.%7"/>
      <w:lvlJc w:val="left"/>
      <w:pPr>
        <w:tabs>
          <w:tab w:val="num" w:pos="1440"/>
        </w:tabs>
        <w:ind w:left="1440" w:hanging="1440"/>
      </w:pPr>
      <w:rPr>
        <w:rFonts w:ascii="Symbol" w:hAnsi="Symbol"/>
      </w:rPr>
    </w:lvl>
    <w:lvl w:ilvl="7">
      <w:start w:val="1"/>
      <w:numFmt w:val="decimal"/>
      <w:lvlText w:val="%1.%2.%3.%4.%5.%6.%7.%8"/>
      <w:lvlJc w:val="left"/>
      <w:pPr>
        <w:tabs>
          <w:tab w:val="num" w:pos="1440"/>
        </w:tabs>
        <w:ind w:left="1440" w:hanging="1440"/>
      </w:pPr>
      <w:rPr>
        <w:rFonts w:ascii="Symbol" w:hAnsi="Symbol"/>
      </w:rPr>
    </w:lvl>
    <w:lvl w:ilvl="8">
      <w:start w:val="1"/>
      <w:numFmt w:val="decimal"/>
      <w:lvlText w:val="%1.%2.%3.%4.%5.%6.%7.%8.%9"/>
      <w:lvlJc w:val="left"/>
      <w:pPr>
        <w:tabs>
          <w:tab w:val="num" w:pos="1800"/>
        </w:tabs>
        <w:ind w:left="1800" w:hanging="1800"/>
      </w:pPr>
      <w:rPr>
        <w:rFonts w:ascii="Symbol" w:hAnsi="Symbol"/>
      </w:rPr>
    </w:lvl>
  </w:abstractNum>
  <w:abstractNum w:abstractNumId="2" w15:restartNumberingAfterBreak="0">
    <w:nsid w:val="043F0E13"/>
    <w:multiLevelType w:val="hybridMultilevel"/>
    <w:tmpl w:val="529EE65C"/>
    <w:lvl w:ilvl="0" w:tplc="D2965B1A">
      <w:start w:val="1"/>
      <w:numFmt w:val="decimal"/>
      <w:pStyle w:val="MAQSScheduleIndexEst"/>
      <w:lvlText w:val="LISA %1"/>
      <w:lvlJc w:val="left"/>
      <w:pPr>
        <w:tabs>
          <w:tab w:val="num" w:pos="1701"/>
        </w:tabs>
        <w:ind w:left="1701" w:hanging="1701"/>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817CEE"/>
    <w:multiLevelType w:val="multilevel"/>
    <w:tmpl w:val="6CC09B66"/>
    <w:lvl w:ilvl="0">
      <w:start w:val="1"/>
      <w:numFmt w:val="decimal"/>
      <w:pStyle w:val="MAQSHeading1"/>
      <w:lvlText w:val="%1"/>
      <w:lvlJc w:val="left"/>
      <w:pPr>
        <w:tabs>
          <w:tab w:val="num" w:pos="851"/>
        </w:tabs>
        <w:ind w:left="851" w:hanging="851"/>
      </w:pPr>
      <w:rPr>
        <w:rFonts w:ascii="Times New Roman" w:hAnsi="Times New Roman" w:cs="Times New Roman" w:hint="default"/>
        <w:b/>
        <w:i w:val="0"/>
        <w:sz w:val="24"/>
        <w:szCs w:val="24"/>
        <w:u w:val="none"/>
      </w:rPr>
    </w:lvl>
    <w:lvl w:ilvl="1">
      <w:start w:val="1"/>
      <w:numFmt w:val="decimal"/>
      <w:lvlText w:val="%1.%2"/>
      <w:lvlJc w:val="left"/>
      <w:pPr>
        <w:tabs>
          <w:tab w:val="num" w:pos="2836"/>
        </w:tabs>
        <w:ind w:left="1985" w:firstLine="0"/>
      </w:pPr>
      <w:rPr>
        <w:rFonts w:ascii="Times New Roman" w:hAnsi="Times New Roman" w:cs="Times New Roman" w:hint="default"/>
        <w:b w:val="0"/>
        <w:i w:val="0"/>
        <w:sz w:val="24"/>
        <w:szCs w:val="24"/>
      </w:rPr>
    </w:lvl>
    <w:lvl w:ilvl="2">
      <w:start w:val="1"/>
      <w:numFmt w:val="decimal"/>
      <w:pStyle w:val="MAQSHeading3"/>
      <w:lvlText w:val="%1.%2.%3"/>
      <w:lvlJc w:val="left"/>
      <w:pPr>
        <w:tabs>
          <w:tab w:val="num" w:pos="1701"/>
        </w:tabs>
        <w:ind w:left="1701" w:hanging="850"/>
      </w:pPr>
      <w:rPr>
        <w:rFonts w:ascii="Arial" w:hAnsi="Arial" w:hint="default"/>
        <w:b w:val="0"/>
        <w:i w:val="0"/>
        <w:sz w:val="20"/>
      </w:rPr>
    </w:lvl>
    <w:lvl w:ilvl="3">
      <w:start w:val="1"/>
      <w:numFmt w:val="decimal"/>
      <w:pStyle w:val="MAQSHeading4"/>
      <w:lvlText w:val="%1.%2.%3.%4"/>
      <w:lvlJc w:val="left"/>
      <w:pPr>
        <w:tabs>
          <w:tab w:val="num" w:pos="2552"/>
        </w:tabs>
        <w:ind w:left="2552" w:hanging="851"/>
      </w:pPr>
      <w:rPr>
        <w:rFonts w:ascii="Arial" w:hAnsi="Arial" w:hint="default"/>
        <w:b w:val="0"/>
        <w:i w:val="0"/>
        <w:sz w:val="20"/>
      </w:rPr>
    </w:lvl>
    <w:lvl w:ilvl="4">
      <w:start w:val="1"/>
      <w:numFmt w:val="none"/>
      <w:lvlText w:val=""/>
      <w:lvlJc w:val="left"/>
      <w:pPr>
        <w:tabs>
          <w:tab w:val="num" w:pos="3402"/>
        </w:tabs>
        <w:ind w:left="3402" w:hanging="850"/>
      </w:pPr>
      <w:rPr>
        <w:rFonts w:ascii="Arial" w:hAnsi="Arial" w:hint="default"/>
        <w:b w:val="0"/>
        <w:i w:val="0"/>
        <w:sz w:val="20"/>
      </w:rPr>
    </w:lvl>
    <w:lvl w:ilvl="5">
      <w:start w:val="1"/>
      <w:numFmt w:val="none"/>
      <w:lvlText w:val=""/>
      <w:lvlJc w:val="left"/>
      <w:pPr>
        <w:tabs>
          <w:tab w:val="num" w:pos="4253"/>
        </w:tabs>
        <w:ind w:left="4253" w:hanging="851"/>
      </w:pPr>
      <w:rPr>
        <w:rFonts w:hint="default"/>
        <w:sz w:val="20"/>
      </w:rPr>
    </w:lvl>
    <w:lvl w:ilvl="6">
      <w:start w:val="1"/>
      <w:numFmt w:val="none"/>
      <w:lvlText w:val=""/>
      <w:lvlJc w:val="left"/>
      <w:pPr>
        <w:tabs>
          <w:tab w:val="num" w:pos="4253"/>
        </w:tabs>
        <w:ind w:left="4253" w:hanging="851"/>
      </w:pPr>
      <w:rPr>
        <w:rFonts w:hint="default"/>
        <w:sz w:val="20"/>
      </w:rPr>
    </w:lvl>
    <w:lvl w:ilvl="7">
      <w:start w:val="1"/>
      <w:numFmt w:val="none"/>
      <w:lvlText w:val=""/>
      <w:lvlJc w:val="left"/>
      <w:pPr>
        <w:tabs>
          <w:tab w:val="num" w:pos="4253"/>
        </w:tabs>
        <w:ind w:left="4253" w:hanging="851"/>
      </w:pPr>
      <w:rPr>
        <w:rFonts w:hint="default"/>
        <w:sz w:val="20"/>
      </w:rPr>
    </w:lvl>
    <w:lvl w:ilvl="8">
      <w:start w:val="1"/>
      <w:numFmt w:val="none"/>
      <w:lvlText w:val=""/>
      <w:lvlJc w:val="left"/>
      <w:pPr>
        <w:tabs>
          <w:tab w:val="num" w:pos="4253"/>
        </w:tabs>
        <w:ind w:left="4253" w:hanging="851"/>
      </w:pPr>
      <w:rPr>
        <w:rFonts w:hint="default"/>
        <w:sz w:val="20"/>
      </w:rPr>
    </w:lvl>
  </w:abstractNum>
  <w:abstractNum w:abstractNumId="4" w15:restartNumberingAfterBreak="0">
    <w:nsid w:val="176944A5"/>
    <w:multiLevelType w:val="hybridMultilevel"/>
    <w:tmpl w:val="71C2BBCA"/>
    <w:lvl w:ilvl="0" w:tplc="EDD0C472">
      <w:start w:val="1"/>
      <w:numFmt w:val="bullet"/>
      <w:lvlText w:val=""/>
      <w:lvlJc w:val="left"/>
      <w:pPr>
        <w:ind w:left="1800" w:hanging="360"/>
      </w:pPr>
      <w:rPr>
        <w:rFonts w:ascii="Symbol" w:hAnsi="Symbol"/>
      </w:rPr>
    </w:lvl>
    <w:lvl w:ilvl="1" w:tplc="D3A63D92">
      <w:start w:val="1"/>
      <w:numFmt w:val="bullet"/>
      <w:lvlText w:val=""/>
      <w:lvlJc w:val="left"/>
      <w:pPr>
        <w:ind w:left="1800" w:hanging="360"/>
      </w:pPr>
      <w:rPr>
        <w:rFonts w:ascii="Symbol" w:hAnsi="Symbol"/>
      </w:rPr>
    </w:lvl>
    <w:lvl w:ilvl="2" w:tplc="9EF80B5A">
      <w:start w:val="1"/>
      <w:numFmt w:val="bullet"/>
      <w:lvlText w:val=""/>
      <w:lvlJc w:val="left"/>
      <w:pPr>
        <w:ind w:left="1800" w:hanging="360"/>
      </w:pPr>
      <w:rPr>
        <w:rFonts w:ascii="Symbol" w:hAnsi="Symbol"/>
      </w:rPr>
    </w:lvl>
    <w:lvl w:ilvl="3" w:tplc="D278EE2C">
      <w:start w:val="1"/>
      <w:numFmt w:val="bullet"/>
      <w:lvlText w:val=""/>
      <w:lvlJc w:val="left"/>
      <w:pPr>
        <w:ind w:left="1800" w:hanging="360"/>
      </w:pPr>
      <w:rPr>
        <w:rFonts w:ascii="Symbol" w:hAnsi="Symbol"/>
      </w:rPr>
    </w:lvl>
    <w:lvl w:ilvl="4" w:tplc="9E3C092C">
      <w:start w:val="1"/>
      <w:numFmt w:val="bullet"/>
      <w:lvlText w:val=""/>
      <w:lvlJc w:val="left"/>
      <w:pPr>
        <w:ind w:left="1800" w:hanging="360"/>
      </w:pPr>
      <w:rPr>
        <w:rFonts w:ascii="Symbol" w:hAnsi="Symbol"/>
      </w:rPr>
    </w:lvl>
    <w:lvl w:ilvl="5" w:tplc="544A3450">
      <w:start w:val="1"/>
      <w:numFmt w:val="bullet"/>
      <w:lvlText w:val=""/>
      <w:lvlJc w:val="left"/>
      <w:pPr>
        <w:ind w:left="1800" w:hanging="360"/>
      </w:pPr>
      <w:rPr>
        <w:rFonts w:ascii="Symbol" w:hAnsi="Symbol"/>
      </w:rPr>
    </w:lvl>
    <w:lvl w:ilvl="6" w:tplc="31BEC5CE">
      <w:start w:val="1"/>
      <w:numFmt w:val="bullet"/>
      <w:lvlText w:val=""/>
      <w:lvlJc w:val="left"/>
      <w:pPr>
        <w:ind w:left="1800" w:hanging="360"/>
      </w:pPr>
      <w:rPr>
        <w:rFonts w:ascii="Symbol" w:hAnsi="Symbol"/>
      </w:rPr>
    </w:lvl>
    <w:lvl w:ilvl="7" w:tplc="F2368722">
      <w:start w:val="1"/>
      <w:numFmt w:val="bullet"/>
      <w:lvlText w:val=""/>
      <w:lvlJc w:val="left"/>
      <w:pPr>
        <w:ind w:left="1800" w:hanging="360"/>
      </w:pPr>
      <w:rPr>
        <w:rFonts w:ascii="Symbol" w:hAnsi="Symbol"/>
      </w:rPr>
    </w:lvl>
    <w:lvl w:ilvl="8" w:tplc="84588C62">
      <w:start w:val="1"/>
      <w:numFmt w:val="bullet"/>
      <w:lvlText w:val=""/>
      <w:lvlJc w:val="left"/>
      <w:pPr>
        <w:ind w:left="1800" w:hanging="360"/>
      </w:pPr>
      <w:rPr>
        <w:rFonts w:ascii="Symbol" w:hAnsi="Symbol"/>
      </w:rPr>
    </w:lvl>
  </w:abstractNum>
  <w:abstractNum w:abstractNumId="5" w15:restartNumberingAfterBreak="0">
    <w:nsid w:val="18A52995"/>
    <w:multiLevelType w:val="hybridMultilevel"/>
    <w:tmpl w:val="F13E7890"/>
    <w:lvl w:ilvl="0" w:tplc="D8887A30">
      <w:start w:val="1"/>
      <w:numFmt w:val="decimal"/>
      <w:pStyle w:val="MAQSScheduleSw"/>
      <w:lvlText w:val="Bilaga %1"/>
      <w:lvlJc w:val="left"/>
      <w:pPr>
        <w:tabs>
          <w:tab w:val="num" w:pos="0"/>
        </w:tabs>
        <w:ind w:left="0" w:firstLine="425"/>
      </w:pPr>
      <w:rPr>
        <w:rFonts w:ascii="Arial" w:hAnsi="Arial" w:hint="default"/>
        <w:b/>
        <w:i w:val="0"/>
        <w:caps/>
        <w:spacing w:val="0"/>
        <w:sz w:val="2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1D4B6D83"/>
    <w:multiLevelType w:val="hybridMultilevel"/>
    <w:tmpl w:val="D0B434CE"/>
    <w:lvl w:ilvl="0" w:tplc="D85CC464">
      <w:start w:val="1"/>
      <w:numFmt w:val="decimal"/>
      <w:pStyle w:val="MAQSScheduleIndexEn"/>
      <w:lvlText w:val="Schedule %1"/>
      <w:lvlJc w:val="left"/>
      <w:pPr>
        <w:tabs>
          <w:tab w:val="num" w:pos="1701"/>
        </w:tabs>
        <w:ind w:left="1701" w:hanging="1701"/>
      </w:pPr>
      <w:rPr>
        <w:rFonts w:ascii="Arial" w:hAnsi="Arial" w:hint="default"/>
        <w:b w:val="0"/>
        <w:i w:val="0"/>
        <w:caps/>
        <w:spacing w:val="0"/>
        <w:sz w:val="18"/>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49493651"/>
    <w:multiLevelType w:val="multilevel"/>
    <w:tmpl w:val="6A64DDAC"/>
    <w:styleLink w:val="MAQSListnotnumbered"/>
    <w:lvl w:ilvl="0">
      <w:start w:val="1"/>
      <w:numFmt w:val="bullet"/>
      <w:lvlText w:val=""/>
      <w:lvlJc w:val="left"/>
      <w:pPr>
        <w:tabs>
          <w:tab w:val="num" w:pos="851"/>
        </w:tabs>
        <w:ind w:left="851" w:hanging="482"/>
      </w:pPr>
      <w:rPr>
        <w:rFonts w:ascii="Symbol" w:hAnsi="Symbol" w:hint="default"/>
      </w:rPr>
    </w:lvl>
    <w:lvl w:ilvl="1">
      <w:start w:val="1"/>
      <w:numFmt w:val="bullet"/>
      <w:lvlText w:val=""/>
      <w:lvlJc w:val="left"/>
      <w:pPr>
        <w:tabs>
          <w:tab w:val="num" w:pos="1701"/>
        </w:tabs>
        <w:ind w:left="1701" w:hanging="482"/>
      </w:pPr>
      <w:rPr>
        <w:rFonts w:ascii="Symbol" w:hAnsi="Symbol" w:hint="default"/>
      </w:rPr>
    </w:lvl>
    <w:lvl w:ilvl="2">
      <w:start w:val="1"/>
      <w:numFmt w:val="bullet"/>
      <w:lvlText w:val=""/>
      <w:lvlJc w:val="left"/>
      <w:pPr>
        <w:tabs>
          <w:tab w:val="num" w:pos="2552"/>
        </w:tabs>
        <w:ind w:left="2552" w:hanging="482"/>
      </w:pPr>
      <w:rPr>
        <w:rFonts w:ascii="Symbol" w:hAnsi="Symbol" w:hint="default"/>
      </w:rPr>
    </w:lvl>
    <w:lvl w:ilvl="3">
      <w:start w:val="1"/>
      <w:numFmt w:val="bullet"/>
      <w:lvlText w:val=""/>
      <w:lvlJc w:val="left"/>
      <w:pPr>
        <w:tabs>
          <w:tab w:val="num" w:pos="3402"/>
        </w:tabs>
        <w:ind w:left="3402" w:hanging="482"/>
      </w:pPr>
      <w:rPr>
        <w:rFonts w:ascii="Symbol" w:hAnsi="Symbol" w:hint="default"/>
      </w:rPr>
    </w:lvl>
    <w:lvl w:ilvl="4">
      <w:start w:val="1"/>
      <w:numFmt w:val="bullet"/>
      <w:lvlText w:val=""/>
      <w:lvlJc w:val="left"/>
      <w:pPr>
        <w:tabs>
          <w:tab w:val="num" w:pos="4253"/>
        </w:tabs>
        <w:ind w:left="4253" w:hanging="482"/>
      </w:pPr>
      <w:rPr>
        <w:rFonts w:ascii="Symbol" w:hAnsi="Symbol" w:hint="default"/>
      </w:rPr>
    </w:lvl>
    <w:lvl w:ilvl="5">
      <w:start w:val="1"/>
      <w:numFmt w:val="bullet"/>
      <w:lvlText w:val=""/>
      <w:lvlJc w:val="left"/>
      <w:pPr>
        <w:tabs>
          <w:tab w:val="num" w:pos="4253"/>
        </w:tabs>
        <w:ind w:left="4253" w:hanging="482"/>
      </w:pPr>
      <w:rPr>
        <w:rFonts w:ascii="Symbol" w:hAnsi="Symbol" w:hint="default"/>
      </w:rPr>
    </w:lvl>
    <w:lvl w:ilvl="6">
      <w:start w:val="1"/>
      <w:numFmt w:val="bullet"/>
      <w:lvlText w:val=""/>
      <w:lvlJc w:val="left"/>
      <w:pPr>
        <w:tabs>
          <w:tab w:val="num" w:pos="4253"/>
        </w:tabs>
        <w:ind w:left="4253" w:hanging="482"/>
      </w:pPr>
      <w:rPr>
        <w:rFonts w:ascii="Symbol" w:hAnsi="Symbol" w:hint="default"/>
      </w:rPr>
    </w:lvl>
    <w:lvl w:ilvl="7">
      <w:start w:val="1"/>
      <w:numFmt w:val="bullet"/>
      <w:lvlText w:val=""/>
      <w:lvlJc w:val="left"/>
      <w:pPr>
        <w:tabs>
          <w:tab w:val="num" w:pos="4253"/>
        </w:tabs>
        <w:ind w:left="4253" w:hanging="482"/>
      </w:pPr>
      <w:rPr>
        <w:rFonts w:ascii="Symbol" w:hAnsi="Symbol" w:hint="default"/>
      </w:rPr>
    </w:lvl>
    <w:lvl w:ilvl="8">
      <w:start w:val="1"/>
      <w:numFmt w:val="bullet"/>
      <w:lvlText w:val=""/>
      <w:lvlJc w:val="left"/>
      <w:pPr>
        <w:tabs>
          <w:tab w:val="num" w:pos="4253"/>
        </w:tabs>
        <w:ind w:left="4253" w:hanging="482"/>
      </w:pPr>
      <w:rPr>
        <w:rFonts w:ascii="Symbol" w:hAnsi="Symbol" w:hint="default"/>
      </w:rPr>
    </w:lvl>
  </w:abstractNum>
  <w:abstractNum w:abstractNumId="8" w15:restartNumberingAfterBreak="0">
    <w:nsid w:val="4D6C7C8B"/>
    <w:multiLevelType w:val="multilevel"/>
    <w:tmpl w:val="55F05B02"/>
    <w:styleLink w:val="MAQSListnumbered"/>
    <w:lvl w:ilvl="0">
      <w:start w:val="1"/>
      <w:numFmt w:val="decimal"/>
      <w:pStyle w:val="2ndlevelprovision"/>
      <w:lvlText w:val="%1."/>
      <w:lvlJc w:val="left"/>
      <w:pPr>
        <w:tabs>
          <w:tab w:val="num" w:pos="851"/>
        </w:tabs>
        <w:ind w:left="851" w:hanging="851"/>
      </w:pPr>
      <w:rPr>
        <w:rFonts w:hint="default"/>
        <w:sz w:val="20"/>
      </w:rPr>
    </w:lvl>
    <w:lvl w:ilvl="1">
      <w:start w:val="1"/>
      <w:numFmt w:val="decimal"/>
      <w:lvlText w:val="%2."/>
      <w:lvlJc w:val="left"/>
      <w:pPr>
        <w:tabs>
          <w:tab w:val="num" w:pos="1701"/>
        </w:tabs>
        <w:ind w:left="1701" w:hanging="851"/>
      </w:pPr>
      <w:rPr>
        <w:rFonts w:hint="default"/>
      </w:rPr>
    </w:lvl>
    <w:lvl w:ilvl="2">
      <w:start w:val="1"/>
      <w:numFmt w:val="decimal"/>
      <w:lvlText w:val="%3."/>
      <w:lvlJc w:val="left"/>
      <w:pPr>
        <w:tabs>
          <w:tab w:val="num" w:pos="2552"/>
        </w:tabs>
        <w:ind w:left="2552" w:hanging="851"/>
      </w:pPr>
      <w:rPr>
        <w:rFonts w:hint="default"/>
      </w:rPr>
    </w:lvl>
    <w:lvl w:ilvl="3">
      <w:start w:val="1"/>
      <w:numFmt w:val="decimal"/>
      <w:lvlText w:val="%4."/>
      <w:lvlJc w:val="left"/>
      <w:pPr>
        <w:tabs>
          <w:tab w:val="num" w:pos="3402"/>
        </w:tabs>
        <w:ind w:left="3402" w:hanging="851"/>
      </w:pPr>
      <w:rPr>
        <w:rFonts w:hint="default"/>
      </w:rPr>
    </w:lvl>
    <w:lvl w:ilvl="4">
      <w:start w:val="1"/>
      <w:numFmt w:val="decimal"/>
      <w:lvlText w:val="%5."/>
      <w:lvlJc w:val="left"/>
      <w:pPr>
        <w:tabs>
          <w:tab w:val="num" w:pos="4253"/>
        </w:tabs>
        <w:ind w:left="4253" w:hanging="851"/>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7."/>
      <w:lvlJc w:val="left"/>
      <w:pPr>
        <w:tabs>
          <w:tab w:val="num" w:pos="4536"/>
        </w:tabs>
        <w:ind w:left="4536" w:hanging="1134"/>
      </w:pPr>
      <w:rPr>
        <w:rFonts w:hint="default"/>
      </w:rPr>
    </w:lvl>
    <w:lvl w:ilvl="7">
      <w:start w:val="1"/>
      <w:numFmt w:val="decimal"/>
      <w:lvlText w:val="%8."/>
      <w:lvlJc w:val="left"/>
      <w:pPr>
        <w:tabs>
          <w:tab w:val="num" w:pos="4536"/>
        </w:tabs>
        <w:ind w:left="4536" w:hanging="1134"/>
      </w:pPr>
      <w:rPr>
        <w:rFonts w:hint="default"/>
      </w:rPr>
    </w:lvl>
    <w:lvl w:ilvl="8">
      <w:start w:val="1"/>
      <w:numFmt w:val="decimal"/>
      <w:lvlText w:val="%9."/>
      <w:lvlJc w:val="left"/>
      <w:pPr>
        <w:tabs>
          <w:tab w:val="num" w:pos="4536"/>
        </w:tabs>
        <w:ind w:left="4536" w:hanging="1134"/>
      </w:pPr>
      <w:rPr>
        <w:rFonts w:hint="default"/>
      </w:rPr>
    </w:lvl>
  </w:abstractNum>
  <w:abstractNum w:abstractNumId="9" w15:restartNumberingAfterBreak="0">
    <w:nsid w:val="4D7F569D"/>
    <w:multiLevelType w:val="hybridMultilevel"/>
    <w:tmpl w:val="1BA288B2"/>
    <w:lvl w:ilvl="0" w:tplc="F6EEC49C">
      <w:start w:val="1"/>
      <w:numFmt w:val="decimal"/>
      <w:pStyle w:val="MAQSScheduleIndexSw"/>
      <w:lvlText w:val="Bilaga %1"/>
      <w:lvlJc w:val="left"/>
      <w:pPr>
        <w:tabs>
          <w:tab w:val="num" w:pos="1701"/>
        </w:tabs>
        <w:ind w:left="1701" w:hanging="1701"/>
      </w:pPr>
      <w:rPr>
        <w:rFonts w:ascii="Arial" w:hAnsi="Arial" w:hint="default"/>
        <w:b w:val="0"/>
        <w:i w:val="0"/>
        <w:caps/>
        <w:spacing w:val="0"/>
        <w:w w:val="100"/>
        <w:position w:val="0"/>
        <w:sz w:val="18"/>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0" w15:restartNumberingAfterBreak="0">
    <w:nsid w:val="4E3217A0"/>
    <w:multiLevelType w:val="multilevel"/>
    <w:tmpl w:val="5B86959E"/>
    <w:styleLink w:val="MAQSListalfa"/>
    <w:lvl w:ilvl="0">
      <w:start w:val="1"/>
      <w:numFmt w:val="lowerLetter"/>
      <w:pStyle w:val="Pealkiri1"/>
      <w:lvlText w:val="(%1)"/>
      <w:lvlJc w:val="left"/>
      <w:pPr>
        <w:tabs>
          <w:tab w:val="num" w:pos="851"/>
        </w:tabs>
        <w:ind w:left="851" w:hanging="851"/>
      </w:pPr>
      <w:rPr>
        <w:rFonts w:ascii="Arial" w:hAnsi="Arial" w:hint="default"/>
        <w:b w:val="0"/>
        <w:i w:val="0"/>
        <w:sz w:val="20"/>
        <w:u w:val="none"/>
      </w:rPr>
    </w:lvl>
    <w:lvl w:ilvl="1">
      <w:start w:val="1"/>
      <w:numFmt w:val="lowerLetter"/>
      <w:pStyle w:val="Pealkiri2"/>
      <w:lvlText w:val="(%2)"/>
      <w:lvlJc w:val="left"/>
      <w:pPr>
        <w:tabs>
          <w:tab w:val="num" w:pos="1701"/>
        </w:tabs>
        <w:ind w:left="1701" w:hanging="850"/>
      </w:pPr>
      <w:rPr>
        <w:rFonts w:ascii="Arial" w:hAnsi="Arial" w:hint="default"/>
        <w:b w:val="0"/>
        <w:i w:val="0"/>
        <w:sz w:val="20"/>
      </w:rPr>
    </w:lvl>
    <w:lvl w:ilvl="2">
      <w:start w:val="1"/>
      <w:numFmt w:val="lowerLetter"/>
      <w:pStyle w:val="Pealkiri3"/>
      <w:lvlText w:val="(%3)"/>
      <w:lvlJc w:val="left"/>
      <w:pPr>
        <w:tabs>
          <w:tab w:val="num" w:pos="2552"/>
        </w:tabs>
        <w:ind w:left="2552" w:hanging="851"/>
      </w:pPr>
      <w:rPr>
        <w:rFonts w:ascii="Arial" w:hAnsi="Arial" w:hint="default"/>
        <w:b w:val="0"/>
        <w:i w:val="0"/>
        <w:sz w:val="20"/>
      </w:rPr>
    </w:lvl>
    <w:lvl w:ilvl="3">
      <w:start w:val="1"/>
      <w:numFmt w:val="lowerLetter"/>
      <w:lvlText w:val="(%4)"/>
      <w:lvlJc w:val="left"/>
      <w:pPr>
        <w:tabs>
          <w:tab w:val="num" w:pos="3402"/>
        </w:tabs>
        <w:ind w:left="3402" w:hanging="850"/>
      </w:pPr>
      <w:rPr>
        <w:rFonts w:ascii="Arial" w:hAnsi="Arial" w:hint="default"/>
        <w:b w:val="0"/>
        <w:i w:val="0"/>
        <w:sz w:val="20"/>
      </w:rPr>
    </w:lvl>
    <w:lvl w:ilvl="4">
      <w:start w:val="1"/>
      <w:numFmt w:val="lowerLetter"/>
      <w:lvlText w:val="(%5)"/>
      <w:lvlJc w:val="left"/>
      <w:pPr>
        <w:tabs>
          <w:tab w:val="num" w:pos="4253"/>
        </w:tabs>
        <w:ind w:left="4253" w:hanging="851"/>
      </w:pPr>
      <w:rPr>
        <w:rFonts w:ascii="Arial" w:hAnsi="Arial" w:hint="default"/>
        <w:b w:val="0"/>
        <w:i w:val="0"/>
        <w:sz w:val="20"/>
      </w:rPr>
    </w:lvl>
    <w:lvl w:ilvl="5">
      <w:start w:val="1"/>
      <w:numFmt w:val="lowerLetter"/>
      <w:lvlText w:val="(%6)"/>
      <w:lvlJc w:val="left"/>
      <w:pPr>
        <w:tabs>
          <w:tab w:val="num" w:pos="4253"/>
        </w:tabs>
        <w:ind w:left="4253" w:hanging="851"/>
      </w:pPr>
      <w:rPr>
        <w:rFonts w:hint="default"/>
        <w:sz w:val="20"/>
      </w:rPr>
    </w:lvl>
    <w:lvl w:ilvl="6">
      <w:start w:val="1"/>
      <w:numFmt w:val="lowerLetter"/>
      <w:lvlText w:val="(%7)"/>
      <w:lvlJc w:val="left"/>
      <w:pPr>
        <w:tabs>
          <w:tab w:val="num" w:pos="4536"/>
        </w:tabs>
        <w:ind w:left="4536" w:hanging="1134"/>
      </w:pPr>
      <w:rPr>
        <w:rFonts w:hint="default"/>
        <w:sz w:val="20"/>
      </w:rPr>
    </w:lvl>
    <w:lvl w:ilvl="7">
      <w:start w:val="1"/>
      <w:numFmt w:val="lowerLetter"/>
      <w:lvlText w:val="(%8)"/>
      <w:lvlJc w:val="left"/>
      <w:pPr>
        <w:tabs>
          <w:tab w:val="num" w:pos="4536"/>
        </w:tabs>
        <w:ind w:left="4536" w:hanging="1134"/>
      </w:pPr>
      <w:rPr>
        <w:rFonts w:hint="default"/>
        <w:sz w:val="20"/>
      </w:rPr>
    </w:lvl>
    <w:lvl w:ilvl="8">
      <w:start w:val="1"/>
      <w:numFmt w:val="lowerLetter"/>
      <w:lvlText w:val="(%9)"/>
      <w:lvlJc w:val="left"/>
      <w:pPr>
        <w:tabs>
          <w:tab w:val="num" w:pos="4536"/>
        </w:tabs>
        <w:ind w:left="4536" w:hanging="1134"/>
      </w:pPr>
      <w:rPr>
        <w:rFonts w:hint="default"/>
        <w:sz w:val="20"/>
      </w:rPr>
    </w:lvl>
  </w:abstractNum>
  <w:abstractNum w:abstractNumId="11" w15:restartNumberingAfterBreak="0">
    <w:nsid w:val="5AB644C1"/>
    <w:multiLevelType w:val="hybridMultilevel"/>
    <w:tmpl w:val="0FDEF774"/>
    <w:lvl w:ilvl="0" w:tplc="FA58B696">
      <w:start w:val="1"/>
      <w:numFmt w:val="decimal"/>
      <w:pStyle w:val="MAQSScheduleEn"/>
      <w:lvlText w:val="Schedule %1"/>
      <w:lvlJc w:val="left"/>
      <w:pPr>
        <w:tabs>
          <w:tab w:val="num" w:pos="0"/>
        </w:tabs>
        <w:ind w:left="0" w:firstLine="652"/>
      </w:pPr>
      <w:rPr>
        <w:rFonts w:ascii="Arial" w:hAnsi="Arial" w:hint="default"/>
        <w:b/>
        <w:i w:val="0"/>
        <w:caps/>
        <w:spacing w:val="0"/>
        <w:sz w:val="2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5B3013B3"/>
    <w:multiLevelType w:val="hybridMultilevel"/>
    <w:tmpl w:val="7932FAEA"/>
    <w:lvl w:ilvl="0" w:tplc="F4EA4F52">
      <w:start w:val="1"/>
      <w:numFmt w:val="upperLetter"/>
      <w:pStyle w:val="MAQSRecitalsA"/>
      <w:lvlText w:val="(%1)"/>
      <w:lvlJc w:val="left"/>
      <w:pPr>
        <w:tabs>
          <w:tab w:val="num" w:pos="851"/>
        </w:tabs>
        <w:ind w:left="851" w:hanging="851"/>
      </w:pPr>
      <w:rPr>
        <w:rFonts w:hint="default"/>
        <w:b w:val="0"/>
        <w:i w:val="0"/>
        <w:sz w:val="2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5DC46D6C"/>
    <w:multiLevelType w:val="hybridMultilevel"/>
    <w:tmpl w:val="963013CC"/>
    <w:lvl w:ilvl="0" w:tplc="6C7ADF90">
      <w:start w:val="1"/>
      <w:numFmt w:val="decimal"/>
      <w:pStyle w:val="MAQSRecitals1"/>
      <w:lvlText w:val="(%1)"/>
      <w:lvlJc w:val="left"/>
      <w:pPr>
        <w:tabs>
          <w:tab w:val="num" w:pos="851"/>
        </w:tabs>
        <w:ind w:left="851" w:hanging="851"/>
      </w:pPr>
      <w:rPr>
        <w:rFonts w:hint="default"/>
        <w:b w:val="0"/>
        <w:i w:val="0"/>
        <w:sz w:val="2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FA01915"/>
    <w:multiLevelType w:val="hybridMultilevel"/>
    <w:tmpl w:val="E78A45FC"/>
    <w:lvl w:ilvl="0" w:tplc="CD90B282">
      <w:start w:val="1"/>
      <w:numFmt w:val="decimal"/>
      <w:pStyle w:val="MAQSHeading2"/>
      <w:lvlText w:val="%1.1."/>
      <w:lvlJc w:val="left"/>
      <w:pPr>
        <w:ind w:left="890" w:hanging="360"/>
      </w:pPr>
      <w:rPr>
        <w:rFonts w:hint="default"/>
      </w:rPr>
    </w:lvl>
    <w:lvl w:ilvl="1" w:tplc="04250019" w:tentative="1">
      <w:start w:val="1"/>
      <w:numFmt w:val="lowerLetter"/>
      <w:lvlText w:val="%2."/>
      <w:lvlJc w:val="left"/>
      <w:pPr>
        <w:ind w:left="1610" w:hanging="360"/>
      </w:pPr>
    </w:lvl>
    <w:lvl w:ilvl="2" w:tplc="0425001B" w:tentative="1">
      <w:start w:val="1"/>
      <w:numFmt w:val="lowerRoman"/>
      <w:lvlText w:val="%3."/>
      <w:lvlJc w:val="right"/>
      <w:pPr>
        <w:ind w:left="2330" w:hanging="180"/>
      </w:pPr>
    </w:lvl>
    <w:lvl w:ilvl="3" w:tplc="0425000F" w:tentative="1">
      <w:start w:val="1"/>
      <w:numFmt w:val="decimal"/>
      <w:lvlText w:val="%4."/>
      <w:lvlJc w:val="left"/>
      <w:pPr>
        <w:ind w:left="3050" w:hanging="360"/>
      </w:pPr>
    </w:lvl>
    <w:lvl w:ilvl="4" w:tplc="04250019" w:tentative="1">
      <w:start w:val="1"/>
      <w:numFmt w:val="lowerLetter"/>
      <w:lvlText w:val="%5."/>
      <w:lvlJc w:val="left"/>
      <w:pPr>
        <w:ind w:left="3770" w:hanging="360"/>
      </w:pPr>
    </w:lvl>
    <w:lvl w:ilvl="5" w:tplc="0425001B" w:tentative="1">
      <w:start w:val="1"/>
      <w:numFmt w:val="lowerRoman"/>
      <w:lvlText w:val="%6."/>
      <w:lvlJc w:val="right"/>
      <w:pPr>
        <w:ind w:left="4490" w:hanging="180"/>
      </w:pPr>
    </w:lvl>
    <w:lvl w:ilvl="6" w:tplc="0425000F" w:tentative="1">
      <w:start w:val="1"/>
      <w:numFmt w:val="decimal"/>
      <w:lvlText w:val="%7."/>
      <w:lvlJc w:val="left"/>
      <w:pPr>
        <w:ind w:left="5210" w:hanging="360"/>
      </w:pPr>
    </w:lvl>
    <w:lvl w:ilvl="7" w:tplc="04250019" w:tentative="1">
      <w:start w:val="1"/>
      <w:numFmt w:val="lowerLetter"/>
      <w:lvlText w:val="%8."/>
      <w:lvlJc w:val="left"/>
      <w:pPr>
        <w:ind w:left="5930" w:hanging="360"/>
      </w:pPr>
    </w:lvl>
    <w:lvl w:ilvl="8" w:tplc="0425001B" w:tentative="1">
      <w:start w:val="1"/>
      <w:numFmt w:val="lowerRoman"/>
      <w:lvlText w:val="%9."/>
      <w:lvlJc w:val="right"/>
      <w:pPr>
        <w:ind w:left="6650" w:hanging="180"/>
      </w:pPr>
    </w:lvl>
  </w:abstractNum>
  <w:abstractNum w:abstractNumId="17" w15:restartNumberingAfterBreak="0">
    <w:nsid w:val="7AFD1F76"/>
    <w:multiLevelType w:val="multilevel"/>
    <w:tmpl w:val="E37CBF72"/>
    <w:styleLink w:val="MAQSListroman"/>
    <w:lvl w:ilvl="0">
      <w:start w:val="1"/>
      <w:numFmt w:val="lowerRoman"/>
      <w:lvlText w:val="(%1)"/>
      <w:lvlJc w:val="left"/>
      <w:pPr>
        <w:tabs>
          <w:tab w:val="num" w:pos="851"/>
        </w:tabs>
        <w:ind w:left="851" w:hanging="851"/>
      </w:pPr>
      <w:rPr>
        <w:rFonts w:ascii="Arial" w:hAnsi="Arial" w:hint="default"/>
        <w:sz w:val="20"/>
      </w:rPr>
    </w:lvl>
    <w:lvl w:ilvl="1">
      <w:start w:val="1"/>
      <w:numFmt w:val="lowerRoman"/>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lowerRoman"/>
      <w:lvlText w:val="(%4)"/>
      <w:lvlJc w:val="left"/>
      <w:pPr>
        <w:tabs>
          <w:tab w:val="num" w:pos="3402"/>
        </w:tabs>
        <w:ind w:left="3402" w:hanging="850"/>
      </w:pPr>
      <w:rPr>
        <w:rFonts w:hint="default"/>
      </w:rPr>
    </w:lvl>
    <w:lvl w:ilvl="4">
      <w:start w:val="1"/>
      <w:numFmt w:val="lowerRoman"/>
      <w:lvlText w:val="(%5)"/>
      <w:lvlJc w:val="left"/>
      <w:pPr>
        <w:tabs>
          <w:tab w:val="num" w:pos="4253"/>
        </w:tabs>
        <w:ind w:left="4253" w:hanging="851"/>
      </w:pPr>
      <w:rPr>
        <w:rFonts w:hint="default"/>
      </w:rPr>
    </w:lvl>
    <w:lvl w:ilvl="5">
      <w:start w:val="1"/>
      <w:numFmt w:val="lowerRoman"/>
      <w:lvlText w:val="(%6)"/>
      <w:lvlJc w:val="left"/>
      <w:pPr>
        <w:tabs>
          <w:tab w:val="num" w:pos="4253"/>
        </w:tabs>
        <w:ind w:left="4253" w:hanging="851"/>
      </w:pPr>
      <w:rPr>
        <w:rFonts w:hint="default"/>
      </w:rPr>
    </w:lvl>
    <w:lvl w:ilvl="6">
      <w:start w:val="1"/>
      <w:numFmt w:val="decimal"/>
      <w:lvlText w:val="(%7)"/>
      <w:lvlJc w:val="left"/>
      <w:pPr>
        <w:tabs>
          <w:tab w:val="num" w:pos="4536"/>
        </w:tabs>
        <w:ind w:left="4536" w:hanging="1134"/>
      </w:pPr>
      <w:rPr>
        <w:rFonts w:hint="default"/>
      </w:rPr>
    </w:lvl>
    <w:lvl w:ilvl="7">
      <w:start w:val="1"/>
      <w:numFmt w:val="lowerRoman"/>
      <w:lvlText w:val="(%8)"/>
      <w:lvlJc w:val="left"/>
      <w:pPr>
        <w:tabs>
          <w:tab w:val="num" w:pos="4536"/>
        </w:tabs>
        <w:ind w:left="4536" w:hanging="1134"/>
      </w:pPr>
      <w:rPr>
        <w:rFonts w:hint="default"/>
      </w:rPr>
    </w:lvl>
    <w:lvl w:ilvl="8">
      <w:start w:val="1"/>
      <w:numFmt w:val="lowerRoman"/>
      <w:lvlText w:val="(%9)"/>
      <w:lvlJc w:val="left"/>
      <w:pPr>
        <w:tabs>
          <w:tab w:val="num" w:pos="4536"/>
        </w:tabs>
        <w:ind w:left="4536" w:hanging="1134"/>
      </w:pPr>
      <w:rPr>
        <w:rFonts w:hint="default"/>
      </w:rPr>
    </w:lvl>
  </w:abstractNum>
  <w:abstractNum w:abstractNumId="18" w15:restartNumberingAfterBreak="0">
    <w:nsid w:val="7D8F31C8"/>
    <w:multiLevelType w:val="multilevel"/>
    <w:tmpl w:val="5E3EE720"/>
    <w:lvl w:ilvl="0">
      <w:start w:val="1"/>
      <w:numFmt w:val="decimal"/>
      <w:pStyle w:val="MAQSHeading1-Schedule"/>
      <w:lvlText w:val="%1"/>
      <w:lvlJc w:val="left"/>
      <w:pPr>
        <w:tabs>
          <w:tab w:val="num" w:pos="851"/>
        </w:tabs>
        <w:ind w:left="851" w:hanging="851"/>
      </w:pPr>
      <w:rPr>
        <w:rFonts w:ascii="Times New Roman" w:hAnsi="Times New Roman" w:cs="Times New Roman" w:hint="default"/>
        <w:b/>
        <w:i w:val="0"/>
        <w:sz w:val="24"/>
        <w:szCs w:val="24"/>
        <w:u w:val="none"/>
      </w:rPr>
    </w:lvl>
    <w:lvl w:ilvl="1">
      <w:start w:val="1"/>
      <w:numFmt w:val="decimal"/>
      <w:pStyle w:val="11"/>
      <w:lvlText w:val="%1.%2"/>
      <w:lvlJc w:val="left"/>
      <w:pPr>
        <w:tabs>
          <w:tab w:val="num" w:pos="851"/>
        </w:tabs>
        <w:ind w:left="851" w:hanging="851"/>
      </w:pPr>
      <w:rPr>
        <w:rFonts w:ascii="Times New Roman" w:hAnsi="Times New Roman" w:cs="Times New Roman" w:hint="default"/>
        <w:b/>
        <w:bCs w:val="0"/>
        <w:i w:val="0"/>
        <w:sz w:val="24"/>
        <w:szCs w:val="24"/>
      </w:rPr>
    </w:lvl>
    <w:lvl w:ilvl="2">
      <w:start w:val="1"/>
      <w:numFmt w:val="decimal"/>
      <w:lvlText w:val="%1.%2.%3"/>
      <w:lvlJc w:val="left"/>
      <w:pPr>
        <w:tabs>
          <w:tab w:val="num" w:pos="1701"/>
        </w:tabs>
        <w:ind w:left="1701" w:hanging="850"/>
      </w:pPr>
      <w:rPr>
        <w:rFonts w:ascii="Times New Roman" w:hAnsi="Times New Roman" w:cs="Times New Roman" w:hint="default"/>
        <w:b w:val="0"/>
        <w:i w:val="0"/>
        <w:sz w:val="24"/>
        <w:szCs w:val="24"/>
      </w:rPr>
    </w:lvl>
    <w:lvl w:ilvl="3">
      <w:start w:val="1"/>
      <w:numFmt w:val="lowerLetter"/>
      <w:lvlText w:val="(%4)"/>
      <w:lvlJc w:val="left"/>
      <w:pPr>
        <w:tabs>
          <w:tab w:val="num" w:pos="3403"/>
        </w:tabs>
        <w:ind w:left="3403" w:hanging="851"/>
      </w:pPr>
      <w:rPr>
        <w:rFonts w:ascii="Arial" w:hAnsi="Arial" w:hint="default"/>
        <w:b w:val="0"/>
        <w:i w:val="0"/>
        <w:sz w:val="20"/>
      </w:rPr>
    </w:lvl>
    <w:lvl w:ilvl="4">
      <w:start w:val="1"/>
      <w:numFmt w:val="lowerLetter"/>
      <w:lvlText w:val="(%5)"/>
      <w:lvlJc w:val="left"/>
      <w:pPr>
        <w:tabs>
          <w:tab w:val="num" w:pos="4253"/>
        </w:tabs>
        <w:ind w:left="4253" w:hanging="850"/>
      </w:pPr>
      <w:rPr>
        <w:rFonts w:ascii="Arial" w:hAnsi="Arial" w:hint="default"/>
        <w:b w:val="0"/>
        <w:i w:val="0"/>
        <w:sz w:val="20"/>
      </w:rPr>
    </w:lvl>
    <w:lvl w:ilvl="5">
      <w:start w:val="1"/>
      <w:numFmt w:val="lowerLetter"/>
      <w:lvlText w:val="(%6)"/>
      <w:lvlJc w:val="left"/>
      <w:pPr>
        <w:tabs>
          <w:tab w:val="num" w:pos="5104"/>
        </w:tabs>
        <w:ind w:left="5104" w:hanging="851"/>
      </w:pPr>
      <w:rPr>
        <w:rFonts w:hint="default"/>
        <w:sz w:val="20"/>
      </w:rPr>
    </w:lvl>
    <w:lvl w:ilvl="6">
      <w:start w:val="1"/>
      <w:numFmt w:val="lowerLetter"/>
      <w:lvlText w:val="(%7)"/>
      <w:lvlJc w:val="left"/>
      <w:pPr>
        <w:tabs>
          <w:tab w:val="num" w:pos="5387"/>
        </w:tabs>
        <w:ind w:left="5387" w:hanging="1134"/>
      </w:pPr>
      <w:rPr>
        <w:rFonts w:hint="default"/>
        <w:sz w:val="20"/>
      </w:rPr>
    </w:lvl>
    <w:lvl w:ilvl="7">
      <w:start w:val="1"/>
      <w:numFmt w:val="lowerLetter"/>
      <w:lvlText w:val="(%8)"/>
      <w:lvlJc w:val="left"/>
      <w:pPr>
        <w:tabs>
          <w:tab w:val="num" w:pos="5387"/>
        </w:tabs>
        <w:ind w:left="5387" w:hanging="1134"/>
      </w:pPr>
      <w:rPr>
        <w:rFonts w:hint="default"/>
        <w:sz w:val="20"/>
      </w:rPr>
    </w:lvl>
    <w:lvl w:ilvl="8">
      <w:start w:val="1"/>
      <w:numFmt w:val="lowerLetter"/>
      <w:lvlText w:val="(%9)"/>
      <w:lvlJc w:val="left"/>
      <w:pPr>
        <w:tabs>
          <w:tab w:val="num" w:pos="5387"/>
        </w:tabs>
        <w:ind w:left="5387" w:hanging="1134"/>
      </w:pPr>
      <w:rPr>
        <w:rFonts w:hint="default"/>
        <w:sz w:val="20"/>
      </w:rPr>
    </w:lvl>
  </w:abstractNum>
  <w:abstractNum w:abstractNumId="19" w15:restartNumberingAfterBreak="0">
    <w:nsid w:val="7E363CE2"/>
    <w:multiLevelType w:val="hybridMultilevel"/>
    <w:tmpl w:val="B52E5828"/>
    <w:lvl w:ilvl="0" w:tplc="C9A2CD90">
      <w:start w:val="1"/>
      <w:numFmt w:val="decimal"/>
      <w:pStyle w:val="MAQSScheduleEst"/>
      <w:lvlText w:val="LISA %1"/>
      <w:lvlJc w:val="left"/>
      <w:pPr>
        <w:tabs>
          <w:tab w:val="num" w:pos="0"/>
        </w:tabs>
        <w:ind w:left="0" w:firstLine="652"/>
      </w:pPr>
      <w:rPr>
        <w:rFonts w:hint="default"/>
      </w:rPr>
    </w:lvl>
    <w:lvl w:ilvl="1" w:tplc="041D0019" w:tentative="1">
      <w:start w:val="1"/>
      <w:numFmt w:val="lowerLetter"/>
      <w:lvlText w:val="%2."/>
      <w:lvlJc w:val="left"/>
      <w:pPr>
        <w:ind w:left="1865" w:hanging="360"/>
      </w:pPr>
    </w:lvl>
    <w:lvl w:ilvl="2" w:tplc="041D001B" w:tentative="1">
      <w:start w:val="1"/>
      <w:numFmt w:val="lowerRoman"/>
      <w:lvlText w:val="%3."/>
      <w:lvlJc w:val="right"/>
      <w:pPr>
        <w:ind w:left="2585" w:hanging="180"/>
      </w:pPr>
    </w:lvl>
    <w:lvl w:ilvl="3" w:tplc="041D000F" w:tentative="1">
      <w:start w:val="1"/>
      <w:numFmt w:val="decimal"/>
      <w:lvlText w:val="%4."/>
      <w:lvlJc w:val="left"/>
      <w:pPr>
        <w:ind w:left="3305" w:hanging="360"/>
      </w:pPr>
    </w:lvl>
    <w:lvl w:ilvl="4" w:tplc="041D0019" w:tentative="1">
      <w:start w:val="1"/>
      <w:numFmt w:val="lowerLetter"/>
      <w:lvlText w:val="%5."/>
      <w:lvlJc w:val="left"/>
      <w:pPr>
        <w:ind w:left="4025" w:hanging="360"/>
      </w:pPr>
    </w:lvl>
    <w:lvl w:ilvl="5" w:tplc="041D001B" w:tentative="1">
      <w:start w:val="1"/>
      <w:numFmt w:val="lowerRoman"/>
      <w:lvlText w:val="%6."/>
      <w:lvlJc w:val="right"/>
      <w:pPr>
        <w:ind w:left="4745" w:hanging="180"/>
      </w:pPr>
    </w:lvl>
    <w:lvl w:ilvl="6" w:tplc="041D000F" w:tentative="1">
      <w:start w:val="1"/>
      <w:numFmt w:val="decimal"/>
      <w:lvlText w:val="%7."/>
      <w:lvlJc w:val="left"/>
      <w:pPr>
        <w:ind w:left="5465" w:hanging="360"/>
      </w:pPr>
    </w:lvl>
    <w:lvl w:ilvl="7" w:tplc="041D0019" w:tentative="1">
      <w:start w:val="1"/>
      <w:numFmt w:val="lowerLetter"/>
      <w:lvlText w:val="%8."/>
      <w:lvlJc w:val="left"/>
      <w:pPr>
        <w:ind w:left="6185" w:hanging="360"/>
      </w:pPr>
    </w:lvl>
    <w:lvl w:ilvl="8" w:tplc="041D001B" w:tentative="1">
      <w:start w:val="1"/>
      <w:numFmt w:val="lowerRoman"/>
      <w:lvlText w:val="%9."/>
      <w:lvlJc w:val="right"/>
      <w:pPr>
        <w:ind w:left="6905" w:hanging="180"/>
      </w:pPr>
    </w:lvl>
  </w:abstractNum>
  <w:num w:numId="1" w16cid:durableId="109132497">
    <w:abstractNumId w:val="10"/>
  </w:num>
  <w:num w:numId="2" w16cid:durableId="73283660">
    <w:abstractNumId w:val="7"/>
  </w:num>
  <w:num w:numId="3" w16cid:durableId="1137070398">
    <w:abstractNumId w:val="8"/>
  </w:num>
  <w:num w:numId="4" w16cid:durableId="1743330865">
    <w:abstractNumId w:val="17"/>
  </w:num>
  <w:num w:numId="5" w16cid:durableId="704214962">
    <w:abstractNumId w:val="18"/>
  </w:num>
  <w:num w:numId="6" w16cid:durableId="874342326">
    <w:abstractNumId w:val="13"/>
  </w:num>
  <w:num w:numId="7" w16cid:durableId="754285078">
    <w:abstractNumId w:val="12"/>
  </w:num>
  <w:num w:numId="8" w16cid:durableId="2126534702">
    <w:abstractNumId w:val="11"/>
  </w:num>
  <w:num w:numId="9" w16cid:durableId="2089813629">
    <w:abstractNumId w:val="5"/>
  </w:num>
  <w:num w:numId="10" w16cid:durableId="112138778">
    <w:abstractNumId w:val="6"/>
  </w:num>
  <w:num w:numId="11" w16cid:durableId="693532295">
    <w:abstractNumId w:val="9"/>
  </w:num>
  <w:num w:numId="12" w16cid:durableId="2043161968">
    <w:abstractNumId w:val="2"/>
  </w:num>
  <w:num w:numId="13" w16cid:durableId="698438288">
    <w:abstractNumId w:val="19"/>
  </w:num>
  <w:num w:numId="14" w16cid:durableId="705329199">
    <w:abstractNumId w:val="3"/>
  </w:num>
  <w:num w:numId="15" w16cid:durableId="1415517150">
    <w:abstractNumId w:val="16"/>
  </w:num>
  <w:num w:numId="16" w16cid:durableId="1685636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7321433">
    <w:abstractNumId w:val="14"/>
  </w:num>
  <w:num w:numId="18" w16cid:durableId="1728340399">
    <w:abstractNumId w:val="15"/>
  </w:num>
  <w:num w:numId="19" w16cid:durableId="131751333">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ocumentProtection w:edit="trackedChanges" w:enforcement="0"/>
  <w:defaultTabStop w:val="851"/>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97"/>
    <w:rsid w:val="0000238E"/>
    <w:rsid w:val="00002673"/>
    <w:rsid w:val="000044A8"/>
    <w:rsid w:val="00005D4F"/>
    <w:rsid w:val="00005D68"/>
    <w:rsid w:val="0000711F"/>
    <w:rsid w:val="00011C7F"/>
    <w:rsid w:val="00011F29"/>
    <w:rsid w:val="00021997"/>
    <w:rsid w:val="000302D3"/>
    <w:rsid w:val="0003069E"/>
    <w:rsid w:val="000311E6"/>
    <w:rsid w:val="0004000D"/>
    <w:rsid w:val="00043778"/>
    <w:rsid w:val="0004467A"/>
    <w:rsid w:val="00051405"/>
    <w:rsid w:val="00051BE4"/>
    <w:rsid w:val="00060DD6"/>
    <w:rsid w:val="00065A75"/>
    <w:rsid w:val="0008451D"/>
    <w:rsid w:val="000A0B91"/>
    <w:rsid w:val="000A1702"/>
    <w:rsid w:val="000A2218"/>
    <w:rsid w:val="000A3007"/>
    <w:rsid w:val="000C3A0E"/>
    <w:rsid w:val="000E2CC3"/>
    <w:rsid w:val="000E7CD7"/>
    <w:rsid w:val="000F67CA"/>
    <w:rsid w:val="001103C0"/>
    <w:rsid w:val="00120510"/>
    <w:rsid w:val="001223B1"/>
    <w:rsid w:val="001335BD"/>
    <w:rsid w:val="001408D6"/>
    <w:rsid w:val="001424BE"/>
    <w:rsid w:val="00145B26"/>
    <w:rsid w:val="00160016"/>
    <w:rsid w:val="00165B85"/>
    <w:rsid w:val="00175AC8"/>
    <w:rsid w:val="001764FD"/>
    <w:rsid w:val="00183AC4"/>
    <w:rsid w:val="00185CAD"/>
    <w:rsid w:val="0019006D"/>
    <w:rsid w:val="00195364"/>
    <w:rsid w:val="001A49D7"/>
    <w:rsid w:val="001B2F9A"/>
    <w:rsid w:val="001C171D"/>
    <w:rsid w:val="001C1AD1"/>
    <w:rsid w:val="001D6F5E"/>
    <w:rsid w:val="001F3D01"/>
    <w:rsid w:val="00210D5A"/>
    <w:rsid w:val="00224737"/>
    <w:rsid w:val="00231526"/>
    <w:rsid w:val="00235412"/>
    <w:rsid w:val="00237BCF"/>
    <w:rsid w:val="002436A4"/>
    <w:rsid w:val="00245079"/>
    <w:rsid w:val="00246010"/>
    <w:rsid w:val="00246FD1"/>
    <w:rsid w:val="00250788"/>
    <w:rsid w:val="0025257E"/>
    <w:rsid w:val="00252C3D"/>
    <w:rsid w:val="00260BE9"/>
    <w:rsid w:val="002751A0"/>
    <w:rsid w:val="00291FE3"/>
    <w:rsid w:val="002B0BD7"/>
    <w:rsid w:val="002B16EB"/>
    <w:rsid w:val="002F368D"/>
    <w:rsid w:val="002F4624"/>
    <w:rsid w:val="002F704E"/>
    <w:rsid w:val="003018CE"/>
    <w:rsid w:val="00302B19"/>
    <w:rsid w:val="00352829"/>
    <w:rsid w:val="00356BAC"/>
    <w:rsid w:val="00364B6D"/>
    <w:rsid w:val="0038520B"/>
    <w:rsid w:val="003B3CEA"/>
    <w:rsid w:val="003B4AD7"/>
    <w:rsid w:val="003C0FB1"/>
    <w:rsid w:val="003C377B"/>
    <w:rsid w:val="003D11DA"/>
    <w:rsid w:val="003D24E9"/>
    <w:rsid w:val="003E4277"/>
    <w:rsid w:val="003F531E"/>
    <w:rsid w:val="003F63A1"/>
    <w:rsid w:val="003F6653"/>
    <w:rsid w:val="004000F9"/>
    <w:rsid w:val="00402844"/>
    <w:rsid w:val="00412A26"/>
    <w:rsid w:val="0041530D"/>
    <w:rsid w:val="00416CFD"/>
    <w:rsid w:val="004222D1"/>
    <w:rsid w:val="00430C46"/>
    <w:rsid w:val="00431F67"/>
    <w:rsid w:val="004363C8"/>
    <w:rsid w:val="00443A2F"/>
    <w:rsid w:val="00454760"/>
    <w:rsid w:val="00467FB8"/>
    <w:rsid w:val="00470113"/>
    <w:rsid w:val="00470FE4"/>
    <w:rsid w:val="00482EA3"/>
    <w:rsid w:val="00483726"/>
    <w:rsid w:val="004869A0"/>
    <w:rsid w:val="00490F0D"/>
    <w:rsid w:val="004916C2"/>
    <w:rsid w:val="00497A38"/>
    <w:rsid w:val="004A0076"/>
    <w:rsid w:val="004A4152"/>
    <w:rsid w:val="004A5D2C"/>
    <w:rsid w:val="004B3251"/>
    <w:rsid w:val="004B73FF"/>
    <w:rsid w:val="004C1105"/>
    <w:rsid w:val="004C2144"/>
    <w:rsid w:val="004D72C7"/>
    <w:rsid w:val="004E4C5A"/>
    <w:rsid w:val="004E6D39"/>
    <w:rsid w:val="004F61FC"/>
    <w:rsid w:val="00501D5A"/>
    <w:rsid w:val="00503ADD"/>
    <w:rsid w:val="005179AF"/>
    <w:rsid w:val="00521361"/>
    <w:rsid w:val="00521CAF"/>
    <w:rsid w:val="00522347"/>
    <w:rsid w:val="00525089"/>
    <w:rsid w:val="00527767"/>
    <w:rsid w:val="00531CB1"/>
    <w:rsid w:val="005367B6"/>
    <w:rsid w:val="005378D8"/>
    <w:rsid w:val="00541B6B"/>
    <w:rsid w:val="00550370"/>
    <w:rsid w:val="005512DB"/>
    <w:rsid w:val="00557A99"/>
    <w:rsid w:val="005615CB"/>
    <w:rsid w:val="00561B09"/>
    <w:rsid w:val="00566AE1"/>
    <w:rsid w:val="00587128"/>
    <w:rsid w:val="00594A5A"/>
    <w:rsid w:val="005A4721"/>
    <w:rsid w:val="005A66BA"/>
    <w:rsid w:val="005B0022"/>
    <w:rsid w:val="005B0426"/>
    <w:rsid w:val="005B1756"/>
    <w:rsid w:val="005B2161"/>
    <w:rsid w:val="005B24F4"/>
    <w:rsid w:val="005B2D2B"/>
    <w:rsid w:val="005B30B2"/>
    <w:rsid w:val="005B35CE"/>
    <w:rsid w:val="005B47D8"/>
    <w:rsid w:val="005B5D1B"/>
    <w:rsid w:val="005C1E91"/>
    <w:rsid w:val="005C74D2"/>
    <w:rsid w:val="005D23A8"/>
    <w:rsid w:val="005E084F"/>
    <w:rsid w:val="005F2BAA"/>
    <w:rsid w:val="00605A02"/>
    <w:rsid w:val="00613115"/>
    <w:rsid w:val="00634470"/>
    <w:rsid w:val="006358BB"/>
    <w:rsid w:val="00636ECC"/>
    <w:rsid w:val="00644590"/>
    <w:rsid w:val="00653F74"/>
    <w:rsid w:val="00660DF7"/>
    <w:rsid w:val="00672C77"/>
    <w:rsid w:val="00673DBA"/>
    <w:rsid w:val="00674D9A"/>
    <w:rsid w:val="0068419B"/>
    <w:rsid w:val="006864C0"/>
    <w:rsid w:val="0068653A"/>
    <w:rsid w:val="00695AD6"/>
    <w:rsid w:val="006967A0"/>
    <w:rsid w:val="00696CC9"/>
    <w:rsid w:val="006A2E4B"/>
    <w:rsid w:val="006A38C9"/>
    <w:rsid w:val="006B4CAA"/>
    <w:rsid w:val="006B64B0"/>
    <w:rsid w:val="006B6E48"/>
    <w:rsid w:val="006C22FE"/>
    <w:rsid w:val="006C5871"/>
    <w:rsid w:val="006D5FD5"/>
    <w:rsid w:val="006E3A79"/>
    <w:rsid w:val="006E512E"/>
    <w:rsid w:val="00711D6B"/>
    <w:rsid w:val="0071242F"/>
    <w:rsid w:val="007321D9"/>
    <w:rsid w:val="0073687F"/>
    <w:rsid w:val="00741857"/>
    <w:rsid w:val="0074557E"/>
    <w:rsid w:val="007477BC"/>
    <w:rsid w:val="00753297"/>
    <w:rsid w:val="00764295"/>
    <w:rsid w:val="00766AB9"/>
    <w:rsid w:val="00767637"/>
    <w:rsid w:val="00770AE8"/>
    <w:rsid w:val="007759E8"/>
    <w:rsid w:val="007826BE"/>
    <w:rsid w:val="007A3A39"/>
    <w:rsid w:val="007A66E7"/>
    <w:rsid w:val="007A7D0B"/>
    <w:rsid w:val="007B32C6"/>
    <w:rsid w:val="007B46D2"/>
    <w:rsid w:val="007C28EB"/>
    <w:rsid w:val="007C3BF7"/>
    <w:rsid w:val="007D014E"/>
    <w:rsid w:val="007D2456"/>
    <w:rsid w:val="007D36A3"/>
    <w:rsid w:val="007D39F2"/>
    <w:rsid w:val="007D48AC"/>
    <w:rsid w:val="007D6BBA"/>
    <w:rsid w:val="007E181C"/>
    <w:rsid w:val="007F78E3"/>
    <w:rsid w:val="00801EBE"/>
    <w:rsid w:val="00804264"/>
    <w:rsid w:val="008075F9"/>
    <w:rsid w:val="0081332B"/>
    <w:rsid w:val="0081651F"/>
    <w:rsid w:val="00821AC0"/>
    <w:rsid w:val="008259BE"/>
    <w:rsid w:val="00831625"/>
    <w:rsid w:val="00847F09"/>
    <w:rsid w:val="00855EC3"/>
    <w:rsid w:val="00861619"/>
    <w:rsid w:val="008637A6"/>
    <w:rsid w:val="00865B7A"/>
    <w:rsid w:val="00867553"/>
    <w:rsid w:val="00873803"/>
    <w:rsid w:val="00884335"/>
    <w:rsid w:val="00885B8D"/>
    <w:rsid w:val="00891127"/>
    <w:rsid w:val="00892813"/>
    <w:rsid w:val="008962D5"/>
    <w:rsid w:val="008A08DF"/>
    <w:rsid w:val="008A0BCC"/>
    <w:rsid w:val="008A2DC1"/>
    <w:rsid w:val="008A3427"/>
    <w:rsid w:val="008A5C3A"/>
    <w:rsid w:val="008A6AC7"/>
    <w:rsid w:val="008B2E7C"/>
    <w:rsid w:val="008B5784"/>
    <w:rsid w:val="008C2471"/>
    <w:rsid w:val="008D128E"/>
    <w:rsid w:val="008D16BA"/>
    <w:rsid w:val="008D44AE"/>
    <w:rsid w:val="00907744"/>
    <w:rsid w:val="009106B6"/>
    <w:rsid w:val="00911304"/>
    <w:rsid w:val="0091557F"/>
    <w:rsid w:val="00917584"/>
    <w:rsid w:val="00922774"/>
    <w:rsid w:val="00924EFC"/>
    <w:rsid w:val="009315C6"/>
    <w:rsid w:val="009458D2"/>
    <w:rsid w:val="009522B4"/>
    <w:rsid w:val="0095499C"/>
    <w:rsid w:val="00960245"/>
    <w:rsid w:val="009627E7"/>
    <w:rsid w:val="009644EE"/>
    <w:rsid w:val="0096457E"/>
    <w:rsid w:val="009648A3"/>
    <w:rsid w:val="009660B7"/>
    <w:rsid w:val="009711FD"/>
    <w:rsid w:val="00976F03"/>
    <w:rsid w:val="00977110"/>
    <w:rsid w:val="00977BB0"/>
    <w:rsid w:val="00983493"/>
    <w:rsid w:val="009A0D38"/>
    <w:rsid w:val="009A2D6D"/>
    <w:rsid w:val="009B5052"/>
    <w:rsid w:val="009B50F7"/>
    <w:rsid w:val="009B609E"/>
    <w:rsid w:val="009C0CC3"/>
    <w:rsid w:val="009C3656"/>
    <w:rsid w:val="009D7F55"/>
    <w:rsid w:val="009E462C"/>
    <w:rsid w:val="009F61A1"/>
    <w:rsid w:val="009F68DF"/>
    <w:rsid w:val="00A03C6D"/>
    <w:rsid w:val="00A07B14"/>
    <w:rsid w:val="00A31C90"/>
    <w:rsid w:val="00A40EBB"/>
    <w:rsid w:val="00A42B5D"/>
    <w:rsid w:val="00A45BCD"/>
    <w:rsid w:val="00A473CE"/>
    <w:rsid w:val="00A6178B"/>
    <w:rsid w:val="00A66573"/>
    <w:rsid w:val="00A726B7"/>
    <w:rsid w:val="00A72DA5"/>
    <w:rsid w:val="00A822EE"/>
    <w:rsid w:val="00A8757D"/>
    <w:rsid w:val="00A87BBB"/>
    <w:rsid w:val="00A92710"/>
    <w:rsid w:val="00AA304F"/>
    <w:rsid w:val="00AB22DE"/>
    <w:rsid w:val="00AC1F0E"/>
    <w:rsid w:val="00AC7F59"/>
    <w:rsid w:val="00AD352B"/>
    <w:rsid w:val="00AE0FF4"/>
    <w:rsid w:val="00AF334E"/>
    <w:rsid w:val="00B02BE9"/>
    <w:rsid w:val="00B0391E"/>
    <w:rsid w:val="00B040E6"/>
    <w:rsid w:val="00B159FD"/>
    <w:rsid w:val="00B227E9"/>
    <w:rsid w:val="00B24CDF"/>
    <w:rsid w:val="00B2541C"/>
    <w:rsid w:val="00B45BAC"/>
    <w:rsid w:val="00B46D22"/>
    <w:rsid w:val="00B8415A"/>
    <w:rsid w:val="00B875E1"/>
    <w:rsid w:val="00B934D0"/>
    <w:rsid w:val="00BA1DA0"/>
    <w:rsid w:val="00BA722D"/>
    <w:rsid w:val="00BB3C45"/>
    <w:rsid w:val="00BC0374"/>
    <w:rsid w:val="00BC13C3"/>
    <w:rsid w:val="00BC6D3F"/>
    <w:rsid w:val="00BC7D14"/>
    <w:rsid w:val="00BD027E"/>
    <w:rsid w:val="00BD0DE0"/>
    <w:rsid w:val="00BD1307"/>
    <w:rsid w:val="00BE0C28"/>
    <w:rsid w:val="00BF0A9C"/>
    <w:rsid w:val="00BF0BCE"/>
    <w:rsid w:val="00BF2BD9"/>
    <w:rsid w:val="00BF3C9E"/>
    <w:rsid w:val="00C0465D"/>
    <w:rsid w:val="00C06ACD"/>
    <w:rsid w:val="00C07E6C"/>
    <w:rsid w:val="00C13664"/>
    <w:rsid w:val="00C21C4A"/>
    <w:rsid w:val="00C330D6"/>
    <w:rsid w:val="00C33697"/>
    <w:rsid w:val="00C34099"/>
    <w:rsid w:val="00C42D25"/>
    <w:rsid w:val="00C53550"/>
    <w:rsid w:val="00C54049"/>
    <w:rsid w:val="00C56A9D"/>
    <w:rsid w:val="00C61174"/>
    <w:rsid w:val="00C614C9"/>
    <w:rsid w:val="00C70484"/>
    <w:rsid w:val="00C76428"/>
    <w:rsid w:val="00C94BCC"/>
    <w:rsid w:val="00C97331"/>
    <w:rsid w:val="00CA0D58"/>
    <w:rsid w:val="00CA2E49"/>
    <w:rsid w:val="00CB6E3D"/>
    <w:rsid w:val="00CC0C1D"/>
    <w:rsid w:val="00CC3E45"/>
    <w:rsid w:val="00CC4391"/>
    <w:rsid w:val="00CD64B5"/>
    <w:rsid w:val="00CD70AD"/>
    <w:rsid w:val="00CD7B29"/>
    <w:rsid w:val="00CE15F4"/>
    <w:rsid w:val="00CE744E"/>
    <w:rsid w:val="00CF4C93"/>
    <w:rsid w:val="00CF533B"/>
    <w:rsid w:val="00D01AB0"/>
    <w:rsid w:val="00D05943"/>
    <w:rsid w:val="00D17ED3"/>
    <w:rsid w:val="00D226E0"/>
    <w:rsid w:val="00D22E80"/>
    <w:rsid w:val="00D3289F"/>
    <w:rsid w:val="00D35356"/>
    <w:rsid w:val="00D35EFD"/>
    <w:rsid w:val="00D37B12"/>
    <w:rsid w:val="00D4406E"/>
    <w:rsid w:val="00D65F21"/>
    <w:rsid w:val="00D745CC"/>
    <w:rsid w:val="00D813A5"/>
    <w:rsid w:val="00D87ADF"/>
    <w:rsid w:val="00D94492"/>
    <w:rsid w:val="00D9560D"/>
    <w:rsid w:val="00D97F91"/>
    <w:rsid w:val="00DA7D24"/>
    <w:rsid w:val="00DC56A8"/>
    <w:rsid w:val="00DC6EF8"/>
    <w:rsid w:val="00DE33DB"/>
    <w:rsid w:val="00DE4DC6"/>
    <w:rsid w:val="00DF0F2E"/>
    <w:rsid w:val="00DF2222"/>
    <w:rsid w:val="00DF6482"/>
    <w:rsid w:val="00E023DA"/>
    <w:rsid w:val="00E02F0E"/>
    <w:rsid w:val="00E04799"/>
    <w:rsid w:val="00E11F23"/>
    <w:rsid w:val="00E3285E"/>
    <w:rsid w:val="00E37F46"/>
    <w:rsid w:val="00E434C9"/>
    <w:rsid w:val="00E4381D"/>
    <w:rsid w:val="00E50E13"/>
    <w:rsid w:val="00E51B31"/>
    <w:rsid w:val="00E5295F"/>
    <w:rsid w:val="00E56388"/>
    <w:rsid w:val="00E56F8A"/>
    <w:rsid w:val="00E67E0A"/>
    <w:rsid w:val="00E73447"/>
    <w:rsid w:val="00E75E33"/>
    <w:rsid w:val="00E7620B"/>
    <w:rsid w:val="00E77E14"/>
    <w:rsid w:val="00E77F61"/>
    <w:rsid w:val="00E80A62"/>
    <w:rsid w:val="00E95D70"/>
    <w:rsid w:val="00E96E2E"/>
    <w:rsid w:val="00EA0BAD"/>
    <w:rsid w:val="00EA0E4F"/>
    <w:rsid w:val="00EA35D2"/>
    <w:rsid w:val="00EA41E7"/>
    <w:rsid w:val="00EA6F06"/>
    <w:rsid w:val="00EC24BB"/>
    <w:rsid w:val="00EC672C"/>
    <w:rsid w:val="00EC7936"/>
    <w:rsid w:val="00ED0F28"/>
    <w:rsid w:val="00ED108E"/>
    <w:rsid w:val="00ED301F"/>
    <w:rsid w:val="00EE03CD"/>
    <w:rsid w:val="00EF16D5"/>
    <w:rsid w:val="00EF2C32"/>
    <w:rsid w:val="00F0385A"/>
    <w:rsid w:val="00F040E4"/>
    <w:rsid w:val="00F13C45"/>
    <w:rsid w:val="00F15727"/>
    <w:rsid w:val="00F166EA"/>
    <w:rsid w:val="00F21140"/>
    <w:rsid w:val="00F2532D"/>
    <w:rsid w:val="00F2767B"/>
    <w:rsid w:val="00F33EC4"/>
    <w:rsid w:val="00F363A9"/>
    <w:rsid w:val="00F4137C"/>
    <w:rsid w:val="00F42C8A"/>
    <w:rsid w:val="00F4333D"/>
    <w:rsid w:val="00F44247"/>
    <w:rsid w:val="00F44C9E"/>
    <w:rsid w:val="00F563AA"/>
    <w:rsid w:val="00F57168"/>
    <w:rsid w:val="00F61D6A"/>
    <w:rsid w:val="00F63CEE"/>
    <w:rsid w:val="00F72138"/>
    <w:rsid w:val="00F723B0"/>
    <w:rsid w:val="00F75BA2"/>
    <w:rsid w:val="00F81B99"/>
    <w:rsid w:val="00F95368"/>
    <w:rsid w:val="00F96171"/>
    <w:rsid w:val="00FA2B8A"/>
    <w:rsid w:val="00FB31F6"/>
    <w:rsid w:val="00FB345D"/>
    <w:rsid w:val="00FB461E"/>
    <w:rsid w:val="00FB62F1"/>
    <w:rsid w:val="00FC4C88"/>
    <w:rsid w:val="00FC5E8D"/>
    <w:rsid w:val="00FD0980"/>
    <w:rsid w:val="00FD280A"/>
    <w:rsid w:val="00FD5253"/>
    <w:rsid w:val="00FD547E"/>
    <w:rsid w:val="00FD601F"/>
    <w:rsid w:val="00FF1800"/>
    <w:rsid w:val="00FF79FB"/>
    <w:rsid w:val="03180B08"/>
    <w:rsid w:val="0938A26B"/>
    <w:rsid w:val="1ECDF70C"/>
    <w:rsid w:val="1F08C4E5"/>
    <w:rsid w:val="32B6EF34"/>
    <w:rsid w:val="5C3766AB"/>
    <w:rsid w:val="5D615D48"/>
    <w:rsid w:val="649A1F02"/>
    <w:rsid w:val="64F73A7C"/>
    <w:rsid w:val="6A1D9DC1"/>
    <w:rsid w:val="701CB522"/>
    <w:rsid w:val="71F902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8AA2"/>
  <w15:docId w15:val="{720A3F92-1F91-4598-9349-57280E3F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sv-SE" w:eastAsia="en-US" w:bidi="ar-SA"/>
      </w:rPr>
    </w:rPrDefault>
    <w:pPrDefault>
      <w:pPr>
        <w:spacing w:before="100" w:after="240" w:line="312" w:lineRule="auto"/>
        <w:jc w:val="both"/>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semiHidden/>
    <w:rsid w:val="004E4C5A"/>
    <w:pPr>
      <w:spacing w:before="0" w:after="0" w:line="240" w:lineRule="auto"/>
      <w:jc w:val="left"/>
    </w:pPr>
    <w:rPr>
      <w:szCs w:val="24"/>
      <w:lang w:val="et-EE" w:eastAsia="sv-SE"/>
    </w:rPr>
  </w:style>
  <w:style w:type="paragraph" w:styleId="Pealkiri1">
    <w:name w:val="heading 1"/>
    <w:basedOn w:val="Normaallaad"/>
    <w:next w:val="Pealkiri2"/>
    <w:link w:val="Pealkiri1Mrk"/>
    <w:qFormat/>
    <w:rsid w:val="00021997"/>
    <w:pPr>
      <w:keepNext/>
      <w:numPr>
        <w:numId w:val="1"/>
      </w:numPr>
      <w:suppressAutoHyphens/>
      <w:autoSpaceDE w:val="0"/>
      <w:spacing w:before="480"/>
      <w:jc w:val="both"/>
      <w:outlineLvl w:val="0"/>
    </w:pPr>
    <w:rPr>
      <w:rFonts w:ascii="Times New Roman" w:hAnsi="Times New Roman" w:cs="Kartika"/>
      <w:b/>
      <w:sz w:val="24"/>
      <w:lang w:eastAsia="ar-SA"/>
    </w:rPr>
  </w:style>
  <w:style w:type="paragraph" w:styleId="Pealkiri2">
    <w:name w:val="heading 2"/>
    <w:basedOn w:val="Normaallaad"/>
    <w:next w:val="Kehatekst"/>
    <w:link w:val="Pealkiri2Mrk"/>
    <w:qFormat/>
    <w:rsid w:val="00021997"/>
    <w:pPr>
      <w:numPr>
        <w:ilvl w:val="1"/>
        <w:numId w:val="1"/>
      </w:numPr>
      <w:suppressAutoHyphens/>
      <w:autoSpaceDE w:val="0"/>
      <w:spacing w:before="240"/>
      <w:ind w:left="1134" w:hanging="1134"/>
      <w:jc w:val="both"/>
      <w:outlineLvl w:val="1"/>
    </w:pPr>
    <w:rPr>
      <w:rFonts w:ascii="Times New Roman" w:hAnsi="Times New Roman" w:cs="Kartika"/>
      <w:sz w:val="24"/>
      <w:lang w:eastAsia="ar-SA"/>
    </w:rPr>
  </w:style>
  <w:style w:type="paragraph" w:styleId="Pealkiri3">
    <w:name w:val="heading 3"/>
    <w:basedOn w:val="Normaallaad"/>
    <w:next w:val="Kehatekst"/>
    <w:link w:val="Pealkiri3Mrk"/>
    <w:qFormat/>
    <w:rsid w:val="00021997"/>
    <w:pPr>
      <w:numPr>
        <w:ilvl w:val="2"/>
        <w:numId w:val="1"/>
      </w:numPr>
      <w:suppressAutoHyphens/>
      <w:autoSpaceDE w:val="0"/>
      <w:spacing w:before="240"/>
      <w:ind w:left="1134" w:hanging="1134"/>
      <w:jc w:val="both"/>
      <w:outlineLvl w:val="2"/>
    </w:pPr>
    <w:rPr>
      <w:rFonts w:ascii="Times New Roman" w:hAnsi="Times New Roman" w:cs="Kartika"/>
      <w:sz w:val="24"/>
      <w:lang w:eastAsia="ar-SA"/>
    </w:rPr>
  </w:style>
  <w:style w:type="paragraph" w:styleId="Pealkiri4">
    <w:name w:val="heading 4"/>
    <w:basedOn w:val="Normaallaad"/>
    <w:next w:val="Normaallaad"/>
    <w:link w:val="Pealkiri4Mrk"/>
    <w:uiPriority w:val="9"/>
    <w:semiHidden/>
    <w:unhideWhenUsed/>
    <w:qFormat/>
    <w:rsid w:val="000A300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xMAQS">
    <w:name w:val="xMAQS"/>
    <w:semiHidden/>
    <w:rsid w:val="00521CAF"/>
    <w:pPr>
      <w:spacing w:before="0" w:after="60"/>
      <w:jc w:val="left"/>
    </w:pPr>
    <w:rPr>
      <w:lang w:eastAsia="sv-SE"/>
    </w:rPr>
  </w:style>
  <w:style w:type="table" w:customStyle="1" w:styleId="MAQSTable">
    <w:name w:val="MAQS Table"/>
    <w:rsid w:val="005367B6"/>
    <w:pPr>
      <w:spacing w:before="0" w:after="0" w:line="240" w:lineRule="auto"/>
      <w:jc w:val="left"/>
    </w:pPr>
    <w:rPr>
      <w:lang w:val="et-EE" w:eastAsia="sv-SE"/>
    </w:rPr>
    <w:tblPr>
      <w:tblCellMar>
        <w:top w:w="68" w:type="dxa"/>
        <w:left w:w="108" w:type="dxa"/>
        <w:bottom w:w="255" w:type="dxa"/>
        <w:right w:w="255" w:type="dxa"/>
      </w:tblCellMar>
    </w:tblPr>
    <w:tblStylePr w:type="firstCol">
      <w:rPr>
        <w:rFonts w:ascii="Arial" w:hAnsi="Arial"/>
        <w:b/>
        <w:sz w:val="20"/>
      </w:rPr>
    </w:tblStylePr>
  </w:style>
  <w:style w:type="paragraph" w:customStyle="1" w:styleId="MAQSTableText">
    <w:name w:val="MAQS Table Text"/>
    <w:basedOn w:val="MAQSText"/>
    <w:qFormat/>
    <w:rsid w:val="005367B6"/>
    <w:pPr>
      <w:spacing w:before="0" w:after="0"/>
      <w:jc w:val="left"/>
    </w:pPr>
  </w:style>
  <w:style w:type="paragraph" w:customStyle="1" w:styleId="MAQSText">
    <w:name w:val="MAQS Text"/>
    <w:basedOn w:val="xMAQS"/>
    <w:link w:val="MAQSTextChar1"/>
    <w:qFormat/>
    <w:rsid w:val="00521CAF"/>
    <w:pPr>
      <w:spacing w:before="100" w:after="240"/>
      <w:jc w:val="both"/>
    </w:pPr>
  </w:style>
  <w:style w:type="paragraph" w:customStyle="1" w:styleId="MAQSText1">
    <w:name w:val="MAQS Text 1"/>
    <w:basedOn w:val="MAQSText"/>
    <w:rsid w:val="00521CAF"/>
    <w:pPr>
      <w:ind w:left="851"/>
      <w:outlineLvl w:val="0"/>
    </w:pPr>
  </w:style>
  <w:style w:type="paragraph" w:customStyle="1" w:styleId="MAQSText2">
    <w:name w:val="MAQS Text 2"/>
    <w:basedOn w:val="MAQSText"/>
    <w:rsid w:val="00521CAF"/>
    <w:pPr>
      <w:ind w:left="851"/>
      <w:outlineLvl w:val="1"/>
    </w:pPr>
  </w:style>
  <w:style w:type="paragraph" w:customStyle="1" w:styleId="MAQSText3">
    <w:name w:val="MAQS Text 3"/>
    <w:basedOn w:val="MAQSText"/>
    <w:rsid w:val="00521CAF"/>
    <w:pPr>
      <w:ind w:left="1701"/>
      <w:outlineLvl w:val="2"/>
    </w:pPr>
  </w:style>
  <w:style w:type="paragraph" w:customStyle="1" w:styleId="MAQSText4">
    <w:name w:val="MAQS Text 4"/>
    <w:basedOn w:val="MAQSText"/>
    <w:rsid w:val="00521CAF"/>
    <w:pPr>
      <w:ind w:left="2552"/>
      <w:outlineLvl w:val="3"/>
    </w:pPr>
  </w:style>
  <w:style w:type="paragraph" w:customStyle="1" w:styleId="MAQSAddress">
    <w:name w:val="MAQS Address"/>
    <w:basedOn w:val="MAQSText"/>
    <w:rsid w:val="00521CAF"/>
    <w:pPr>
      <w:spacing w:before="0" w:after="0"/>
      <w:jc w:val="left"/>
    </w:pPr>
  </w:style>
  <w:style w:type="paragraph" w:customStyle="1" w:styleId="MAQSCaption">
    <w:name w:val="MAQS Caption"/>
    <w:basedOn w:val="xMAQS"/>
    <w:next w:val="MAQSText"/>
    <w:rsid w:val="00521CAF"/>
    <w:pPr>
      <w:spacing w:before="480" w:after="360"/>
      <w:jc w:val="center"/>
    </w:pPr>
    <w:rPr>
      <w:b/>
      <w:caps/>
      <w:sz w:val="24"/>
    </w:rPr>
  </w:style>
  <w:style w:type="paragraph" w:customStyle="1" w:styleId="MAQSComments">
    <w:name w:val="MAQS Comments"/>
    <w:basedOn w:val="MAQSText"/>
    <w:link w:val="MAQSCommentsChar1"/>
    <w:qFormat/>
    <w:rsid w:val="005B0426"/>
    <w:pPr>
      <w:keepNext/>
    </w:pPr>
    <w:rPr>
      <w:i/>
      <w:color w:val="FF0000"/>
    </w:rPr>
  </w:style>
  <w:style w:type="paragraph" w:customStyle="1" w:styleId="MAQSFirstpage-CenteredLowercase">
    <w:name w:val="MAQS First page - Centered Lowercase"/>
    <w:basedOn w:val="xMAQS"/>
    <w:rsid w:val="00521CAF"/>
    <w:pPr>
      <w:jc w:val="center"/>
    </w:pPr>
  </w:style>
  <w:style w:type="paragraph" w:customStyle="1" w:styleId="MAQSFirstpage-CenteredUppercaseBold">
    <w:name w:val="MAQS First page - Centered Uppercase Bold"/>
    <w:basedOn w:val="xMAQS"/>
    <w:rsid w:val="00521CAF"/>
    <w:pPr>
      <w:spacing w:before="60"/>
      <w:jc w:val="center"/>
    </w:pPr>
    <w:rPr>
      <w:b/>
      <w:caps/>
    </w:rPr>
  </w:style>
  <w:style w:type="paragraph" w:customStyle="1" w:styleId="MAQSHeading10">
    <w:name w:val="MAQS Heading (1)"/>
    <w:basedOn w:val="xMAQS"/>
    <w:next w:val="MAQSText"/>
    <w:rsid w:val="00521CAF"/>
    <w:pPr>
      <w:keepNext/>
      <w:spacing w:before="400" w:after="240"/>
      <w:outlineLvl w:val="0"/>
    </w:pPr>
    <w:rPr>
      <w:b/>
      <w:caps/>
    </w:rPr>
  </w:style>
  <w:style w:type="paragraph" w:customStyle="1" w:styleId="MAQSHeading20">
    <w:name w:val="MAQS Heading (2)"/>
    <w:basedOn w:val="xMAQS"/>
    <w:next w:val="MAQSText"/>
    <w:rsid w:val="00521CAF"/>
    <w:pPr>
      <w:keepNext/>
      <w:spacing w:before="320" w:after="240"/>
    </w:pPr>
    <w:rPr>
      <w:b/>
    </w:rPr>
  </w:style>
  <w:style w:type="paragraph" w:customStyle="1" w:styleId="MAQSHeading21">
    <w:name w:val="MAQS Heading 2"/>
    <w:basedOn w:val="xMAQS"/>
    <w:next w:val="MAQSText2"/>
    <w:rsid w:val="00521CAF"/>
    <w:pPr>
      <w:keepNext/>
      <w:spacing w:before="320" w:after="240"/>
      <w:ind w:left="851"/>
      <w:outlineLvl w:val="1"/>
    </w:pPr>
    <w:rPr>
      <w:b/>
    </w:rPr>
  </w:style>
  <w:style w:type="paragraph" w:customStyle="1" w:styleId="MAQSHeading30">
    <w:name w:val="MAQS Heading 3"/>
    <w:basedOn w:val="xMAQS"/>
    <w:next w:val="MAQSText3"/>
    <w:rsid w:val="00521CAF"/>
    <w:pPr>
      <w:keepNext/>
      <w:spacing w:before="240" w:after="240"/>
      <w:ind w:left="1701"/>
      <w:outlineLvl w:val="2"/>
    </w:pPr>
    <w:rPr>
      <w:b/>
    </w:rPr>
  </w:style>
  <w:style w:type="paragraph" w:customStyle="1" w:styleId="MAQSHeading40">
    <w:name w:val="MAQS Heading 4"/>
    <w:basedOn w:val="xMAQS"/>
    <w:next w:val="MAQSText4"/>
    <w:rsid w:val="00521CAF"/>
    <w:pPr>
      <w:keepNext/>
      <w:spacing w:before="240" w:after="240"/>
      <w:ind w:left="2552"/>
    </w:pPr>
    <w:rPr>
      <w:b/>
    </w:rPr>
  </w:style>
  <w:style w:type="numbering" w:customStyle="1" w:styleId="MAQSListalfa">
    <w:name w:val="MAQS List (alfa)"/>
    <w:basedOn w:val="Loendita"/>
    <w:semiHidden/>
    <w:rsid w:val="00521CAF"/>
    <w:pPr>
      <w:numPr>
        <w:numId w:val="1"/>
      </w:numPr>
    </w:pPr>
  </w:style>
  <w:style w:type="numbering" w:customStyle="1" w:styleId="MAQSListnotnumbered">
    <w:name w:val="MAQS List (not numbered)"/>
    <w:basedOn w:val="Loendita"/>
    <w:semiHidden/>
    <w:rsid w:val="00521CAF"/>
    <w:pPr>
      <w:numPr>
        <w:numId w:val="2"/>
      </w:numPr>
    </w:pPr>
  </w:style>
  <w:style w:type="numbering" w:customStyle="1" w:styleId="MAQSListnumbered">
    <w:name w:val="MAQS List (numbered)"/>
    <w:basedOn w:val="Loendita"/>
    <w:semiHidden/>
    <w:rsid w:val="00521CAF"/>
    <w:pPr>
      <w:numPr>
        <w:numId w:val="3"/>
      </w:numPr>
    </w:pPr>
  </w:style>
  <w:style w:type="numbering" w:customStyle="1" w:styleId="MAQSListroman">
    <w:name w:val="MAQS List (roman)"/>
    <w:basedOn w:val="MAQSListalfa"/>
    <w:semiHidden/>
    <w:rsid w:val="00521CAF"/>
    <w:pPr>
      <w:numPr>
        <w:numId w:val="4"/>
      </w:numPr>
    </w:pPr>
  </w:style>
  <w:style w:type="paragraph" w:customStyle="1" w:styleId="MAQSDefinitions1">
    <w:name w:val="MAQS Definitions 1"/>
    <w:basedOn w:val="MAQSHeading20"/>
    <w:next w:val="MAQSDefinitions1-text"/>
    <w:rsid w:val="00521CAF"/>
    <w:pPr>
      <w:spacing w:before="120" w:after="0" w:line="240" w:lineRule="auto"/>
    </w:pPr>
  </w:style>
  <w:style w:type="paragraph" w:customStyle="1" w:styleId="MAQSDefinitions1-text">
    <w:name w:val="MAQS Definitions 1 - text"/>
    <w:basedOn w:val="MAQSText"/>
    <w:next w:val="MAQSDefinitions1"/>
    <w:rsid w:val="00521CAF"/>
  </w:style>
  <w:style w:type="paragraph" w:customStyle="1" w:styleId="MAQSDefinitions2">
    <w:name w:val="MAQS Definitions 2"/>
    <w:basedOn w:val="MAQSHeading21"/>
    <w:next w:val="MAQSDefinitions2-text"/>
    <w:rsid w:val="00521CAF"/>
    <w:pPr>
      <w:spacing w:before="120" w:after="0" w:line="240" w:lineRule="auto"/>
    </w:pPr>
  </w:style>
  <w:style w:type="paragraph" w:customStyle="1" w:styleId="MAQSDefinitions2-text">
    <w:name w:val="MAQS Definitions 2 - text"/>
    <w:basedOn w:val="MAQSText2"/>
    <w:next w:val="MAQSDefinitions2"/>
    <w:rsid w:val="00521CAF"/>
  </w:style>
  <w:style w:type="paragraph" w:customStyle="1" w:styleId="MAQSDefinitions3">
    <w:name w:val="MAQS Definitions 3"/>
    <w:basedOn w:val="MAQSHeading30"/>
    <w:next w:val="MAQSDefinitions3-text"/>
    <w:rsid w:val="00521CAF"/>
    <w:pPr>
      <w:spacing w:before="120" w:after="0" w:line="240" w:lineRule="auto"/>
    </w:pPr>
  </w:style>
  <w:style w:type="paragraph" w:customStyle="1" w:styleId="MAQSDefinitions3-text">
    <w:name w:val="MAQS Definitions 3 - text"/>
    <w:basedOn w:val="MAQSText3"/>
    <w:next w:val="MAQSDefinitions3"/>
    <w:rsid w:val="00521CAF"/>
  </w:style>
  <w:style w:type="paragraph" w:customStyle="1" w:styleId="MAQSHeading1">
    <w:name w:val="MAQS Heading 1 #"/>
    <w:basedOn w:val="xMAQS"/>
    <w:next w:val="MAQSText2"/>
    <w:qFormat/>
    <w:rsid w:val="00521CAF"/>
    <w:pPr>
      <w:keepNext/>
      <w:numPr>
        <w:numId w:val="14"/>
      </w:numPr>
      <w:spacing w:before="400" w:after="240"/>
      <w:outlineLvl w:val="0"/>
    </w:pPr>
    <w:rPr>
      <w:b/>
      <w:caps/>
    </w:rPr>
  </w:style>
  <w:style w:type="paragraph" w:customStyle="1" w:styleId="MAQSHeading1-Schedule">
    <w:name w:val="MAQS Heading 1# - Schedule"/>
    <w:basedOn w:val="xMAQS"/>
    <w:next w:val="MAQSText2"/>
    <w:rsid w:val="00521CAF"/>
    <w:pPr>
      <w:keepNext/>
      <w:numPr>
        <w:numId w:val="5"/>
      </w:numPr>
      <w:spacing w:before="400" w:after="240"/>
      <w:outlineLvl w:val="0"/>
    </w:pPr>
    <w:rPr>
      <w:b/>
      <w:caps/>
    </w:rPr>
  </w:style>
  <w:style w:type="paragraph" w:customStyle="1" w:styleId="MAQSHeading2">
    <w:name w:val="MAQS Heading 2 #"/>
    <w:basedOn w:val="xMAQS"/>
    <w:next w:val="MAQSText2"/>
    <w:qFormat/>
    <w:rsid w:val="00561B09"/>
    <w:pPr>
      <w:keepNext/>
      <w:numPr>
        <w:numId w:val="15"/>
      </w:numPr>
      <w:spacing w:before="320" w:after="240"/>
      <w:ind w:left="0" w:firstLine="0"/>
      <w:outlineLvl w:val="1"/>
    </w:pPr>
    <w:rPr>
      <w:rFonts w:ascii="Times New Roman" w:hAnsi="Times New Roman"/>
      <w:sz w:val="24"/>
      <w:lang w:val="et-EE"/>
    </w:rPr>
  </w:style>
  <w:style w:type="paragraph" w:customStyle="1" w:styleId="MAQSHeading2-Schedule">
    <w:name w:val="MAQS Heading 2# - Schedule"/>
    <w:basedOn w:val="xMAQS"/>
    <w:next w:val="MAQSText2"/>
    <w:rsid w:val="00521CAF"/>
    <w:pPr>
      <w:keepNext/>
      <w:tabs>
        <w:tab w:val="num" w:pos="851"/>
      </w:tabs>
      <w:spacing w:before="320" w:after="240"/>
      <w:ind w:left="851" w:hanging="851"/>
    </w:pPr>
    <w:rPr>
      <w:b/>
    </w:rPr>
  </w:style>
  <w:style w:type="paragraph" w:customStyle="1" w:styleId="MAQSHeading3">
    <w:name w:val="MAQS Heading 3 #"/>
    <w:basedOn w:val="xMAQS"/>
    <w:next w:val="MAQSText3"/>
    <w:qFormat/>
    <w:rsid w:val="00521CAF"/>
    <w:pPr>
      <w:keepNext/>
      <w:numPr>
        <w:ilvl w:val="2"/>
        <w:numId w:val="14"/>
      </w:numPr>
      <w:spacing w:before="240" w:after="240"/>
      <w:outlineLvl w:val="2"/>
    </w:pPr>
    <w:rPr>
      <w:b/>
    </w:rPr>
  </w:style>
  <w:style w:type="paragraph" w:customStyle="1" w:styleId="MAQSHeading3-Schedule">
    <w:name w:val="MAQS Heading 3# - Schedule"/>
    <w:basedOn w:val="MAQSHeading2-Schedule"/>
    <w:rsid w:val="00521CAF"/>
    <w:pPr>
      <w:numPr>
        <w:ilvl w:val="2"/>
      </w:numPr>
      <w:tabs>
        <w:tab w:val="num" w:pos="851"/>
      </w:tabs>
      <w:ind w:left="851" w:hanging="851"/>
    </w:pPr>
  </w:style>
  <w:style w:type="paragraph" w:customStyle="1" w:styleId="MAQSHeading4">
    <w:name w:val="MAQS Heading 4 #"/>
    <w:basedOn w:val="xMAQS"/>
    <w:next w:val="MAQSText4"/>
    <w:rsid w:val="00521CAF"/>
    <w:pPr>
      <w:keepNext/>
      <w:numPr>
        <w:ilvl w:val="3"/>
        <w:numId w:val="14"/>
      </w:numPr>
      <w:spacing w:before="240" w:after="240"/>
      <w:outlineLvl w:val="3"/>
    </w:pPr>
    <w:rPr>
      <w:b/>
    </w:rPr>
  </w:style>
  <w:style w:type="paragraph" w:customStyle="1" w:styleId="MAQSRecitals1">
    <w:name w:val="MAQS Recitals # (1)"/>
    <w:basedOn w:val="xMAQS"/>
    <w:rsid w:val="00521CAF"/>
    <w:pPr>
      <w:numPr>
        <w:numId w:val="6"/>
      </w:numPr>
      <w:spacing w:before="100" w:after="240"/>
      <w:jc w:val="both"/>
    </w:pPr>
  </w:style>
  <w:style w:type="paragraph" w:customStyle="1" w:styleId="MAQSRecitalsA">
    <w:name w:val="MAQS Recitals # (A)"/>
    <w:basedOn w:val="xMAQS"/>
    <w:rsid w:val="00521CAF"/>
    <w:pPr>
      <w:numPr>
        <w:numId w:val="7"/>
      </w:numPr>
      <w:spacing w:before="100" w:after="240"/>
      <w:jc w:val="both"/>
    </w:pPr>
  </w:style>
  <w:style w:type="paragraph" w:customStyle="1" w:styleId="MAQSScheduleEn">
    <w:name w:val="MAQS Schedule (En)"/>
    <w:basedOn w:val="xMAQS"/>
    <w:next w:val="MAQSText"/>
    <w:rsid w:val="00521CAF"/>
    <w:pPr>
      <w:numPr>
        <w:numId w:val="8"/>
      </w:numPr>
      <w:spacing w:after="240"/>
      <w:jc w:val="center"/>
      <w:outlineLvl w:val="7"/>
    </w:pPr>
    <w:rPr>
      <w:b/>
      <w:caps/>
      <w:spacing w:val="-10"/>
      <w:lang w:val="en-GB"/>
    </w:rPr>
  </w:style>
  <w:style w:type="paragraph" w:customStyle="1" w:styleId="MAQSScheduleSw">
    <w:name w:val="MAQS Schedule (Sw)"/>
    <w:basedOn w:val="xMAQS"/>
    <w:next w:val="MAQSText"/>
    <w:rsid w:val="00521CAF"/>
    <w:pPr>
      <w:numPr>
        <w:numId w:val="9"/>
      </w:numPr>
      <w:spacing w:after="240"/>
      <w:jc w:val="center"/>
      <w:outlineLvl w:val="7"/>
    </w:pPr>
    <w:rPr>
      <w:b/>
      <w:caps/>
      <w:spacing w:val="-10"/>
    </w:rPr>
  </w:style>
  <w:style w:type="paragraph" w:customStyle="1" w:styleId="MAQSScheduleIndexEn">
    <w:name w:val="MAQS Schedule Index (En)"/>
    <w:basedOn w:val="xMAQS"/>
    <w:rsid w:val="00521CAF"/>
    <w:pPr>
      <w:numPr>
        <w:numId w:val="10"/>
      </w:numPr>
      <w:spacing w:before="60"/>
    </w:pPr>
    <w:rPr>
      <w:caps/>
      <w:sz w:val="18"/>
      <w:lang w:val="en-GB"/>
    </w:rPr>
  </w:style>
  <w:style w:type="paragraph" w:customStyle="1" w:styleId="MAQSScheduleIndexSw">
    <w:name w:val="MAQS Schedule Index (Sw)"/>
    <w:basedOn w:val="xMAQS"/>
    <w:rsid w:val="00521CAF"/>
    <w:pPr>
      <w:numPr>
        <w:numId w:val="11"/>
      </w:numPr>
      <w:spacing w:before="60"/>
    </w:pPr>
    <w:rPr>
      <w:caps/>
      <w:sz w:val="18"/>
    </w:rPr>
  </w:style>
  <w:style w:type="paragraph" w:customStyle="1" w:styleId="MAQSText20">
    <w:name w:val="MAQS Text 2 #"/>
    <w:basedOn w:val="MAQSHeading2"/>
    <w:qFormat/>
    <w:rsid w:val="00521CAF"/>
    <w:pPr>
      <w:keepNext w:val="0"/>
      <w:spacing w:before="100"/>
      <w:jc w:val="both"/>
    </w:pPr>
    <w:rPr>
      <w:b/>
    </w:rPr>
  </w:style>
  <w:style w:type="paragraph" w:customStyle="1" w:styleId="MAQSText2-Schedule">
    <w:name w:val="MAQS Text 2 # - Schedule"/>
    <w:basedOn w:val="MAQSHeading2-Schedule"/>
    <w:rsid w:val="00521CAF"/>
    <w:pPr>
      <w:keepNext w:val="0"/>
      <w:spacing w:before="100"/>
      <w:jc w:val="both"/>
    </w:pPr>
    <w:rPr>
      <w:b w:val="0"/>
    </w:rPr>
  </w:style>
  <w:style w:type="paragraph" w:customStyle="1" w:styleId="MAQSText30">
    <w:name w:val="MAQS Text 3 #"/>
    <w:basedOn w:val="MAQSHeading3"/>
    <w:qFormat/>
    <w:rsid w:val="00521CAF"/>
    <w:pPr>
      <w:keepNext w:val="0"/>
      <w:spacing w:before="100"/>
      <w:jc w:val="both"/>
    </w:pPr>
    <w:rPr>
      <w:b w:val="0"/>
    </w:rPr>
  </w:style>
  <w:style w:type="paragraph" w:customStyle="1" w:styleId="MAQSText3-Schedule">
    <w:name w:val="MAQS Text 3 # - Schedule"/>
    <w:basedOn w:val="MAQSHeading3-Schedule"/>
    <w:rsid w:val="00521CAF"/>
    <w:pPr>
      <w:keepNext w:val="0"/>
      <w:ind w:left="1702"/>
    </w:pPr>
    <w:rPr>
      <w:b w:val="0"/>
    </w:rPr>
  </w:style>
  <w:style w:type="paragraph" w:customStyle="1" w:styleId="MAQSText40">
    <w:name w:val="MAQS Text 4 #"/>
    <w:basedOn w:val="MAQSHeading4"/>
    <w:rsid w:val="00521CAF"/>
    <w:pPr>
      <w:keepNext w:val="0"/>
      <w:spacing w:before="100"/>
      <w:jc w:val="both"/>
    </w:pPr>
    <w:rPr>
      <w:b w:val="0"/>
    </w:rPr>
  </w:style>
  <w:style w:type="paragraph" w:styleId="Pis">
    <w:name w:val="header"/>
    <w:basedOn w:val="xMAQS"/>
    <w:link w:val="PisMrk"/>
    <w:semiHidden/>
    <w:rsid w:val="00521CAF"/>
    <w:pPr>
      <w:jc w:val="right"/>
    </w:pPr>
    <w:rPr>
      <w:b/>
      <w:caps/>
      <w:sz w:val="18"/>
    </w:rPr>
  </w:style>
  <w:style w:type="character" w:customStyle="1" w:styleId="PisMrk">
    <w:name w:val="Päis Märk"/>
    <w:basedOn w:val="Liguvaikefont"/>
    <w:link w:val="Pis"/>
    <w:semiHidden/>
    <w:rsid w:val="00521CAF"/>
    <w:rPr>
      <w:rFonts w:eastAsia="Times New Roman"/>
      <w:b/>
      <w:caps/>
      <w:sz w:val="18"/>
      <w:lang w:eastAsia="sv-SE"/>
    </w:rPr>
  </w:style>
  <w:style w:type="paragraph" w:styleId="Jalus">
    <w:name w:val="footer"/>
    <w:basedOn w:val="xMAQS"/>
    <w:link w:val="JalusMrk"/>
    <w:uiPriority w:val="99"/>
    <w:rsid w:val="00521CAF"/>
    <w:pPr>
      <w:jc w:val="center"/>
    </w:pPr>
    <w:rPr>
      <w:sz w:val="18"/>
    </w:rPr>
  </w:style>
  <w:style w:type="character" w:customStyle="1" w:styleId="JalusMrk">
    <w:name w:val="Jalus Märk"/>
    <w:basedOn w:val="Liguvaikefont"/>
    <w:link w:val="Jalus"/>
    <w:uiPriority w:val="99"/>
    <w:rsid w:val="00521CAF"/>
    <w:rPr>
      <w:rFonts w:eastAsia="Times New Roman"/>
      <w:sz w:val="18"/>
      <w:lang w:eastAsia="sv-SE"/>
    </w:rPr>
  </w:style>
  <w:style w:type="paragraph" w:styleId="Allmrkusetekst">
    <w:name w:val="footnote text"/>
    <w:basedOn w:val="xMAQS"/>
    <w:link w:val="AllmrkusetekstMrk"/>
    <w:semiHidden/>
    <w:rsid w:val="00521CAF"/>
    <w:pPr>
      <w:jc w:val="both"/>
    </w:pPr>
    <w:rPr>
      <w:sz w:val="16"/>
    </w:rPr>
  </w:style>
  <w:style w:type="character" w:customStyle="1" w:styleId="AllmrkusetekstMrk">
    <w:name w:val="Allmärkuse tekst Märk"/>
    <w:basedOn w:val="Liguvaikefont"/>
    <w:link w:val="Allmrkusetekst"/>
    <w:semiHidden/>
    <w:rsid w:val="00521CAF"/>
    <w:rPr>
      <w:rFonts w:eastAsia="Times New Roman"/>
      <w:sz w:val="16"/>
      <w:lang w:eastAsia="sv-SE"/>
    </w:rPr>
  </w:style>
  <w:style w:type="paragraph" w:styleId="SK1">
    <w:name w:val="toc 1"/>
    <w:basedOn w:val="xMAQS"/>
    <w:next w:val="Normaallaad"/>
    <w:uiPriority w:val="39"/>
    <w:rsid w:val="00521CAF"/>
    <w:pPr>
      <w:tabs>
        <w:tab w:val="left" w:pos="851"/>
        <w:tab w:val="right" w:leader="dot" w:pos="9072"/>
      </w:tabs>
      <w:spacing w:before="60" w:after="0"/>
      <w:ind w:left="851" w:hanging="851"/>
    </w:pPr>
    <w:rPr>
      <w:caps/>
      <w:noProof/>
      <w:sz w:val="18"/>
    </w:rPr>
  </w:style>
  <w:style w:type="paragraph" w:styleId="SK2">
    <w:name w:val="toc 2"/>
    <w:basedOn w:val="xMAQS"/>
    <w:next w:val="Normaallaad"/>
    <w:uiPriority w:val="39"/>
    <w:rsid w:val="00521CAF"/>
    <w:pPr>
      <w:tabs>
        <w:tab w:val="left" w:pos="1701"/>
        <w:tab w:val="right" w:leader="dot" w:pos="9072"/>
      </w:tabs>
      <w:spacing w:after="0"/>
      <w:ind w:left="1702" w:hanging="851"/>
    </w:pPr>
    <w:rPr>
      <w:sz w:val="18"/>
    </w:rPr>
  </w:style>
  <w:style w:type="paragraph" w:styleId="SK8">
    <w:name w:val="toc 8"/>
    <w:basedOn w:val="xMAQS"/>
    <w:next w:val="Normaallaad"/>
    <w:uiPriority w:val="39"/>
    <w:rsid w:val="00521CAF"/>
    <w:pPr>
      <w:spacing w:before="60" w:after="0"/>
      <w:ind w:left="1701" w:hanging="1701"/>
    </w:pPr>
    <w:rPr>
      <w:caps/>
      <w:noProof/>
      <w:sz w:val="18"/>
    </w:rPr>
  </w:style>
  <w:style w:type="table" w:styleId="Kontuurtabel">
    <w:name w:val="Table Grid"/>
    <w:basedOn w:val="Normaaltabel"/>
    <w:uiPriority w:val="59"/>
    <w:rsid w:val="00FF79FB"/>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QSComments2">
    <w:name w:val="MAQS Comments 2"/>
    <w:basedOn w:val="MAQSComments"/>
    <w:link w:val="MAQSComments2Char"/>
    <w:rsid w:val="00160016"/>
    <w:pPr>
      <w:ind w:left="851"/>
    </w:pPr>
  </w:style>
  <w:style w:type="table" w:customStyle="1" w:styleId="MAQSTable2">
    <w:name w:val="MAQS Table 2"/>
    <w:basedOn w:val="MAQSTable"/>
    <w:uiPriority w:val="99"/>
    <w:rsid w:val="005367B6"/>
    <w:tblPr>
      <w:tblInd w:w="851" w:type="dxa"/>
    </w:tblPr>
    <w:tblStylePr w:type="firstCol">
      <w:rPr>
        <w:rFonts w:ascii="Arial" w:hAnsi="Arial"/>
        <w:b/>
        <w:sz w:val="20"/>
      </w:rPr>
    </w:tblStylePr>
  </w:style>
  <w:style w:type="paragraph" w:customStyle="1" w:styleId="MAQSTableText2">
    <w:name w:val="MAQS Table Text 2"/>
    <w:basedOn w:val="MAQSTableText"/>
    <w:rsid w:val="005367B6"/>
    <w:pPr>
      <w:ind w:left="851"/>
    </w:pPr>
  </w:style>
  <w:style w:type="character" w:customStyle="1" w:styleId="MAQSCommentsChar1">
    <w:name w:val="MAQS Comments Char1"/>
    <w:basedOn w:val="Liguvaikefont"/>
    <w:link w:val="MAQSComments"/>
    <w:rsid w:val="005B0426"/>
    <w:rPr>
      <w:i/>
      <w:color w:val="FF0000"/>
      <w:lang w:eastAsia="sv-SE"/>
    </w:rPr>
  </w:style>
  <w:style w:type="character" w:customStyle="1" w:styleId="MAQSComments2Char">
    <w:name w:val="MAQS Comments 2 Char"/>
    <w:basedOn w:val="MAQSCommentsChar1"/>
    <w:link w:val="MAQSComments2"/>
    <w:rsid w:val="0041530D"/>
    <w:rPr>
      <w:i/>
      <w:color w:val="FF0000"/>
      <w:lang w:eastAsia="sv-SE"/>
    </w:rPr>
  </w:style>
  <w:style w:type="paragraph" w:customStyle="1" w:styleId="MAQSScheduleIndexEst">
    <w:name w:val="MAQS Schedule Index (Est)"/>
    <w:basedOn w:val="xMAQS"/>
    <w:qFormat/>
    <w:rsid w:val="008D44AE"/>
    <w:pPr>
      <w:numPr>
        <w:numId w:val="12"/>
      </w:numPr>
    </w:pPr>
    <w:rPr>
      <w:caps/>
      <w:sz w:val="18"/>
      <w:lang w:val="et-EE"/>
    </w:rPr>
  </w:style>
  <w:style w:type="paragraph" w:customStyle="1" w:styleId="MAQSScheduleEst">
    <w:name w:val="MAQS Schedule (Est)"/>
    <w:basedOn w:val="xMAQS"/>
    <w:next w:val="MAQSText"/>
    <w:rsid w:val="00DC6EF8"/>
    <w:pPr>
      <w:numPr>
        <w:numId w:val="13"/>
      </w:numPr>
      <w:spacing w:after="240"/>
      <w:jc w:val="center"/>
      <w:outlineLvl w:val="7"/>
    </w:pPr>
    <w:rPr>
      <w:b/>
      <w:caps/>
      <w:spacing w:val="-10"/>
      <w:lang w:val="et-EE"/>
    </w:rPr>
  </w:style>
  <w:style w:type="paragraph" w:customStyle="1" w:styleId="MAQSHeading2Italic">
    <w:name w:val="MAQS Heading (2) Italic"/>
    <w:basedOn w:val="xMAQS"/>
    <w:next w:val="MAQSText"/>
    <w:rsid w:val="00E51B31"/>
    <w:pPr>
      <w:keepNext/>
      <w:spacing w:before="320" w:after="240"/>
    </w:pPr>
    <w:rPr>
      <w:bCs/>
      <w:i/>
      <w:iCs/>
    </w:rPr>
  </w:style>
  <w:style w:type="character" w:customStyle="1" w:styleId="Pealkiri1Mrk">
    <w:name w:val="Pealkiri 1 Märk"/>
    <w:basedOn w:val="Liguvaikefont"/>
    <w:link w:val="Pealkiri1"/>
    <w:rsid w:val="00021997"/>
    <w:rPr>
      <w:rFonts w:ascii="Times New Roman" w:hAnsi="Times New Roman" w:cs="Kartika"/>
      <w:b/>
      <w:sz w:val="24"/>
      <w:szCs w:val="24"/>
      <w:lang w:val="et-EE" w:eastAsia="ar-SA"/>
    </w:rPr>
  </w:style>
  <w:style w:type="character" w:customStyle="1" w:styleId="Pealkiri2Mrk">
    <w:name w:val="Pealkiri 2 Märk"/>
    <w:basedOn w:val="Liguvaikefont"/>
    <w:link w:val="Pealkiri2"/>
    <w:rsid w:val="00021997"/>
    <w:rPr>
      <w:rFonts w:ascii="Times New Roman" w:hAnsi="Times New Roman" w:cs="Kartika"/>
      <w:sz w:val="24"/>
      <w:szCs w:val="24"/>
      <w:lang w:val="et-EE" w:eastAsia="ar-SA"/>
    </w:rPr>
  </w:style>
  <w:style w:type="character" w:customStyle="1" w:styleId="Pealkiri3Mrk">
    <w:name w:val="Pealkiri 3 Märk"/>
    <w:basedOn w:val="Liguvaikefont"/>
    <w:link w:val="Pealkiri3"/>
    <w:rsid w:val="00021997"/>
    <w:rPr>
      <w:rFonts w:ascii="Times New Roman" w:hAnsi="Times New Roman" w:cs="Kartika"/>
      <w:sz w:val="24"/>
      <w:szCs w:val="24"/>
      <w:lang w:val="et-EE" w:eastAsia="ar-SA"/>
    </w:rPr>
  </w:style>
  <w:style w:type="character" w:styleId="Hperlink">
    <w:name w:val="Hyperlink"/>
    <w:uiPriority w:val="99"/>
    <w:rsid w:val="00021997"/>
    <w:rPr>
      <w:rFonts w:cs="Times New Roman"/>
      <w:color w:val="0000FF"/>
      <w:u w:val="single"/>
    </w:rPr>
  </w:style>
  <w:style w:type="character" w:styleId="Kommentaariviide">
    <w:name w:val="annotation reference"/>
    <w:rsid w:val="00021997"/>
    <w:rPr>
      <w:sz w:val="16"/>
      <w:szCs w:val="16"/>
    </w:rPr>
  </w:style>
  <w:style w:type="paragraph" w:styleId="Kehatekst">
    <w:name w:val="Body Text"/>
    <w:basedOn w:val="Normaallaad"/>
    <w:link w:val="KehatekstMrk"/>
    <w:rsid w:val="00021997"/>
    <w:pPr>
      <w:suppressAutoHyphens/>
      <w:autoSpaceDE w:val="0"/>
      <w:spacing w:after="120"/>
      <w:jc w:val="both"/>
    </w:pPr>
    <w:rPr>
      <w:rFonts w:ascii="Times New Roman" w:hAnsi="Times New Roman" w:cs="Kartika"/>
      <w:sz w:val="24"/>
      <w:lang w:eastAsia="ar-SA"/>
    </w:rPr>
  </w:style>
  <w:style w:type="character" w:customStyle="1" w:styleId="KehatekstMrk">
    <w:name w:val="Kehatekst Märk"/>
    <w:basedOn w:val="Liguvaikefont"/>
    <w:link w:val="Kehatekst"/>
    <w:rsid w:val="00021997"/>
    <w:rPr>
      <w:rFonts w:ascii="Times New Roman" w:hAnsi="Times New Roman" w:cs="Kartika"/>
      <w:sz w:val="24"/>
      <w:szCs w:val="24"/>
      <w:lang w:val="et-EE" w:eastAsia="ar-SA"/>
    </w:rPr>
  </w:style>
  <w:style w:type="paragraph" w:customStyle="1" w:styleId="Agreementheading">
    <w:name w:val="Agreement heading"/>
    <w:basedOn w:val="Normaallaad"/>
    <w:next w:val="SLONormal"/>
    <w:rsid w:val="00021997"/>
    <w:pPr>
      <w:suppressAutoHyphens/>
      <w:autoSpaceDE w:val="0"/>
      <w:spacing w:before="480" w:after="480"/>
      <w:jc w:val="center"/>
    </w:pPr>
    <w:rPr>
      <w:rFonts w:cs="Arial"/>
      <w:caps/>
      <w:sz w:val="28"/>
      <w:lang w:val="de-DE" w:eastAsia="ar-SA"/>
    </w:rPr>
  </w:style>
  <w:style w:type="paragraph" w:customStyle="1" w:styleId="SLONormal">
    <w:name w:val="SLO Normal"/>
    <w:rsid w:val="00021997"/>
    <w:pPr>
      <w:suppressAutoHyphens/>
      <w:overflowPunct w:val="0"/>
      <w:autoSpaceDE w:val="0"/>
      <w:spacing w:before="120" w:after="120" w:line="240" w:lineRule="auto"/>
      <w:textAlignment w:val="baseline"/>
    </w:pPr>
    <w:rPr>
      <w:rFonts w:ascii="Garamond" w:eastAsia="Arial" w:hAnsi="Garamond" w:cs="Adobe Caslon Pro Bold"/>
      <w:sz w:val="24"/>
      <w:lang w:val="en-GB" w:eastAsia="ar-SA"/>
    </w:rPr>
  </w:style>
  <w:style w:type="paragraph" w:customStyle="1" w:styleId="2ndlevelprovision">
    <w:name w:val="2nd level (provision)"/>
    <w:basedOn w:val="Normaallaad"/>
    <w:rsid w:val="00021997"/>
    <w:pPr>
      <w:numPr>
        <w:numId w:val="3"/>
      </w:numPr>
      <w:tabs>
        <w:tab w:val="left" w:pos="680"/>
      </w:tabs>
      <w:suppressAutoHyphens/>
      <w:autoSpaceDE w:val="0"/>
      <w:spacing w:before="120" w:after="120"/>
      <w:ind w:left="-708"/>
      <w:jc w:val="both"/>
    </w:pPr>
    <w:rPr>
      <w:rFonts w:ascii="Times New Roman" w:eastAsia="MS Mincho" w:hAnsi="Times New Roman" w:cs="Kartika"/>
      <w:sz w:val="24"/>
      <w:lang w:eastAsia="ar-SA"/>
    </w:rPr>
  </w:style>
  <w:style w:type="paragraph" w:customStyle="1" w:styleId="WW-2ndlevelprovision">
    <w:name w:val="WW-2nd level (provision)"/>
    <w:basedOn w:val="Normaallaad"/>
    <w:rsid w:val="00021997"/>
    <w:pPr>
      <w:tabs>
        <w:tab w:val="left" w:pos="680"/>
        <w:tab w:val="num" w:pos="851"/>
      </w:tabs>
      <w:suppressAutoHyphens/>
      <w:autoSpaceDE w:val="0"/>
      <w:spacing w:before="120" w:after="120"/>
      <w:ind w:left="-708" w:hanging="851"/>
      <w:jc w:val="both"/>
    </w:pPr>
    <w:rPr>
      <w:rFonts w:ascii="Times New Roman" w:eastAsia="MS Mincho" w:hAnsi="Times New Roman" w:cs="Kartika"/>
      <w:sz w:val="24"/>
      <w:lang w:eastAsia="ar-SA"/>
    </w:rPr>
  </w:style>
  <w:style w:type="paragraph" w:styleId="Kommentaaritekst">
    <w:name w:val="annotation text"/>
    <w:basedOn w:val="Normaallaad"/>
    <w:link w:val="KommentaaritekstMrk"/>
    <w:rsid w:val="00021997"/>
    <w:pPr>
      <w:suppressAutoHyphens/>
      <w:autoSpaceDE w:val="0"/>
      <w:jc w:val="both"/>
    </w:pPr>
    <w:rPr>
      <w:rFonts w:ascii="Times New Roman" w:hAnsi="Times New Roman" w:cs="Kartika"/>
      <w:szCs w:val="20"/>
      <w:lang w:eastAsia="ar-SA"/>
    </w:rPr>
  </w:style>
  <w:style w:type="character" w:customStyle="1" w:styleId="KommentaaritekstMrk">
    <w:name w:val="Kommentaari tekst Märk"/>
    <w:basedOn w:val="Liguvaikefont"/>
    <w:link w:val="Kommentaaritekst"/>
    <w:rsid w:val="00021997"/>
    <w:rPr>
      <w:rFonts w:ascii="Times New Roman" w:hAnsi="Times New Roman" w:cs="Kartika"/>
      <w:lang w:val="et-EE" w:eastAsia="ar-SA"/>
    </w:rPr>
  </w:style>
  <w:style w:type="paragraph" w:styleId="Jutumullitekst">
    <w:name w:val="Balloon Text"/>
    <w:basedOn w:val="Normaallaad"/>
    <w:link w:val="JutumullitekstMrk"/>
    <w:uiPriority w:val="99"/>
    <w:semiHidden/>
    <w:unhideWhenUsed/>
    <w:rsid w:val="00021997"/>
    <w:rPr>
      <w:rFonts w:ascii="Tahoma" w:hAnsi="Tahoma" w:cs="Tahoma"/>
      <w:sz w:val="16"/>
      <w:szCs w:val="16"/>
    </w:rPr>
  </w:style>
  <w:style w:type="character" w:customStyle="1" w:styleId="JutumullitekstMrk">
    <w:name w:val="Jutumullitekst Märk"/>
    <w:basedOn w:val="Liguvaikefont"/>
    <w:link w:val="Jutumullitekst"/>
    <w:uiPriority w:val="99"/>
    <w:semiHidden/>
    <w:rsid w:val="00021997"/>
    <w:rPr>
      <w:rFonts w:ascii="Tahoma" w:hAnsi="Tahoma" w:cs="Tahoma"/>
      <w:sz w:val="16"/>
      <w:szCs w:val="16"/>
      <w:lang w:eastAsia="sv-SE"/>
    </w:rPr>
  </w:style>
  <w:style w:type="character" w:customStyle="1" w:styleId="MAQSTextChar1">
    <w:name w:val="MAQS Text Char1"/>
    <w:basedOn w:val="Liguvaikefont"/>
    <w:link w:val="MAQSText"/>
    <w:rsid w:val="00A6178B"/>
    <w:rPr>
      <w:lang w:eastAsia="sv-SE"/>
    </w:rPr>
  </w:style>
  <w:style w:type="paragraph" w:styleId="Kommentaariteema">
    <w:name w:val="annotation subject"/>
    <w:basedOn w:val="Kommentaaritekst"/>
    <w:next w:val="Kommentaaritekst"/>
    <w:link w:val="KommentaariteemaMrk"/>
    <w:uiPriority w:val="99"/>
    <w:semiHidden/>
    <w:unhideWhenUsed/>
    <w:rsid w:val="00764295"/>
    <w:pPr>
      <w:suppressAutoHyphens w:val="0"/>
      <w:autoSpaceDE/>
      <w:jc w:val="left"/>
    </w:pPr>
    <w:rPr>
      <w:rFonts w:ascii="Arial" w:hAnsi="Arial" w:cs="Times New Roman"/>
      <w:b/>
      <w:bCs/>
      <w:lang w:val="sv-SE" w:eastAsia="sv-SE"/>
    </w:rPr>
  </w:style>
  <w:style w:type="character" w:customStyle="1" w:styleId="KommentaariteemaMrk">
    <w:name w:val="Kommentaari teema Märk"/>
    <w:basedOn w:val="KommentaaritekstMrk"/>
    <w:link w:val="Kommentaariteema"/>
    <w:uiPriority w:val="99"/>
    <w:semiHidden/>
    <w:rsid w:val="00764295"/>
    <w:rPr>
      <w:rFonts w:ascii="Times New Roman" w:hAnsi="Times New Roman" w:cs="Kartika"/>
      <w:b/>
      <w:bCs/>
      <w:lang w:val="et-EE" w:eastAsia="sv-SE"/>
    </w:rPr>
  </w:style>
  <w:style w:type="paragraph" w:styleId="Normaallaadveeb">
    <w:name w:val="Normal (Web)"/>
    <w:basedOn w:val="Normaallaad"/>
    <w:uiPriority w:val="99"/>
    <w:semiHidden/>
    <w:unhideWhenUsed/>
    <w:rsid w:val="00634470"/>
    <w:pPr>
      <w:spacing w:before="100" w:beforeAutospacing="1" w:after="100" w:afterAutospacing="1"/>
    </w:pPr>
    <w:rPr>
      <w:rFonts w:ascii="Times New Roman" w:hAnsi="Times New Roman"/>
      <w:sz w:val="24"/>
      <w:lang w:val="en-GB" w:eastAsia="en-GB"/>
    </w:rPr>
  </w:style>
  <w:style w:type="paragraph" w:styleId="Sisukorrapealkiri">
    <w:name w:val="TOC Heading"/>
    <w:basedOn w:val="Pealkiri1"/>
    <w:next w:val="Normaallaad"/>
    <w:uiPriority w:val="39"/>
    <w:unhideWhenUsed/>
    <w:qFormat/>
    <w:rsid w:val="001C1AD1"/>
    <w:pPr>
      <w:keepLines/>
      <w:numPr>
        <w:numId w:val="0"/>
      </w:numPr>
      <w:suppressAutoHyphens w:val="0"/>
      <w:autoSpaceDE/>
      <w:spacing w:before="240" w:line="259" w:lineRule="auto"/>
      <w:jc w:val="left"/>
      <w:outlineLvl w:val="9"/>
    </w:pPr>
    <w:rPr>
      <w:rFonts w:asciiTheme="majorHAnsi" w:eastAsiaTheme="majorEastAsia" w:hAnsiTheme="majorHAnsi" w:cstheme="majorBidi"/>
      <w:b w:val="0"/>
      <w:color w:val="365F91" w:themeColor="accent1" w:themeShade="BF"/>
      <w:sz w:val="32"/>
      <w:szCs w:val="32"/>
      <w:lang w:eastAsia="et-EE"/>
    </w:rPr>
  </w:style>
  <w:style w:type="paragraph" w:styleId="SK3">
    <w:name w:val="toc 3"/>
    <w:basedOn w:val="Normaallaad"/>
    <w:next w:val="Normaallaad"/>
    <w:autoRedefine/>
    <w:uiPriority w:val="39"/>
    <w:unhideWhenUsed/>
    <w:rsid w:val="001C1AD1"/>
    <w:pPr>
      <w:spacing w:after="100" w:line="259" w:lineRule="auto"/>
      <w:ind w:left="440"/>
    </w:pPr>
    <w:rPr>
      <w:rFonts w:asciiTheme="minorHAnsi" w:eastAsiaTheme="minorEastAsia" w:hAnsiTheme="minorHAnsi"/>
      <w:sz w:val="22"/>
      <w:szCs w:val="22"/>
      <w:lang w:eastAsia="et-EE"/>
    </w:rPr>
  </w:style>
  <w:style w:type="paragraph" w:styleId="SK4">
    <w:name w:val="toc 4"/>
    <w:basedOn w:val="Normaallaad"/>
    <w:next w:val="Normaallaad"/>
    <w:autoRedefine/>
    <w:uiPriority w:val="39"/>
    <w:unhideWhenUsed/>
    <w:rsid w:val="001C1AD1"/>
    <w:pPr>
      <w:spacing w:after="100" w:line="278" w:lineRule="auto"/>
      <w:ind w:left="720"/>
    </w:pPr>
    <w:rPr>
      <w:rFonts w:asciiTheme="minorHAnsi" w:eastAsiaTheme="minorEastAsia" w:hAnsiTheme="minorHAnsi" w:cstheme="minorBidi"/>
      <w:kern w:val="2"/>
      <w:sz w:val="24"/>
      <w:lang w:eastAsia="et-EE"/>
      <w14:ligatures w14:val="standardContextual"/>
    </w:rPr>
  </w:style>
  <w:style w:type="paragraph" w:styleId="SK5">
    <w:name w:val="toc 5"/>
    <w:basedOn w:val="Normaallaad"/>
    <w:next w:val="Normaallaad"/>
    <w:autoRedefine/>
    <w:uiPriority w:val="39"/>
    <w:unhideWhenUsed/>
    <w:rsid w:val="001C1AD1"/>
    <w:pPr>
      <w:spacing w:after="100" w:line="278" w:lineRule="auto"/>
      <w:ind w:left="960"/>
    </w:pPr>
    <w:rPr>
      <w:rFonts w:asciiTheme="minorHAnsi" w:eastAsiaTheme="minorEastAsia" w:hAnsiTheme="minorHAnsi" w:cstheme="minorBidi"/>
      <w:kern w:val="2"/>
      <w:sz w:val="24"/>
      <w:lang w:eastAsia="et-EE"/>
      <w14:ligatures w14:val="standardContextual"/>
    </w:rPr>
  </w:style>
  <w:style w:type="paragraph" w:styleId="SK6">
    <w:name w:val="toc 6"/>
    <w:basedOn w:val="Normaallaad"/>
    <w:next w:val="Normaallaad"/>
    <w:autoRedefine/>
    <w:uiPriority w:val="39"/>
    <w:unhideWhenUsed/>
    <w:rsid w:val="001C1AD1"/>
    <w:pPr>
      <w:spacing w:after="100" w:line="278" w:lineRule="auto"/>
      <w:ind w:left="1200"/>
    </w:pPr>
    <w:rPr>
      <w:rFonts w:asciiTheme="minorHAnsi" w:eastAsiaTheme="minorEastAsia" w:hAnsiTheme="minorHAnsi" w:cstheme="minorBidi"/>
      <w:kern w:val="2"/>
      <w:sz w:val="24"/>
      <w:lang w:eastAsia="et-EE"/>
      <w14:ligatures w14:val="standardContextual"/>
    </w:rPr>
  </w:style>
  <w:style w:type="paragraph" w:styleId="SK7">
    <w:name w:val="toc 7"/>
    <w:basedOn w:val="Normaallaad"/>
    <w:next w:val="Normaallaad"/>
    <w:autoRedefine/>
    <w:uiPriority w:val="39"/>
    <w:unhideWhenUsed/>
    <w:rsid w:val="001C1AD1"/>
    <w:pPr>
      <w:spacing w:after="100" w:line="278" w:lineRule="auto"/>
      <w:ind w:left="1440"/>
    </w:pPr>
    <w:rPr>
      <w:rFonts w:asciiTheme="minorHAnsi" w:eastAsiaTheme="minorEastAsia" w:hAnsiTheme="minorHAnsi" w:cstheme="minorBidi"/>
      <w:kern w:val="2"/>
      <w:sz w:val="24"/>
      <w:lang w:eastAsia="et-EE"/>
      <w14:ligatures w14:val="standardContextual"/>
    </w:rPr>
  </w:style>
  <w:style w:type="paragraph" w:styleId="SK9">
    <w:name w:val="toc 9"/>
    <w:basedOn w:val="Normaallaad"/>
    <w:next w:val="Normaallaad"/>
    <w:autoRedefine/>
    <w:uiPriority w:val="39"/>
    <w:unhideWhenUsed/>
    <w:rsid w:val="001C1AD1"/>
    <w:pPr>
      <w:spacing w:after="100" w:line="278" w:lineRule="auto"/>
      <w:ind w:left="1920"/>
    </w:pPr>
    <w:rPr>
      <w:rFonts w:asciiTheme="minorHAnsi" w:eastAsiaTheme="minorEastAsia" w:hAnsiTheme="minorHAnsi" w:cstheme="minorBidi"/>
      <w:kern w:val="2"/>
      <w:sz w:val="24"/>
      <w:lang w:eastAsia="et-EE"/>
      <w14:ligatures w14:val="standardContextual"/>
    </w:rPr>
  </w:style>
  <w:style w:type="character" w:styleId="Lahendamatamainimine">
    <w:name w:val="Unresolved Mention"/>
    <w:basedOn w:val="Liguvaikefont"/>
    <w:uiPriority w:val="99"/>
    <w:semiHidden/>
    <w:unhideWhenUsed/>
    <w:rsid w:val="001C1AD1"/>
    <w:rPr>
      <w:color w:val="605E5C"/>
      <w:shd w:val="clear" w:color="auto" w:fill="E1DFDD"/>
    </w:rPr>
  </w:style>
  <w:style w:type="paragraph" w:styleId="Loendilik">
    <w:name w:val="List Paragraph"/>
    <w:basedOn w:val="Normaallaad"/>
    <w:uiPriority w:val="34"/>
    <w:qFormat/>
    <w:rsid w:val="001C1AD1"/>
    <w:pPr>
      <w:ind w:left="720"/>
      <w:contextualSpacing/>
    </w:pPr>
  </w:style>
  <w:style w:type="paragraph" w:styleId="Pealkiri">
    <w:name w:val="Title"/>
    <w:basedOn w:val="Normaallaad"/>
    <w:link w:val="PealkiriMrk"/>
    <w:qFormat/>
    <w:rsid w:val="004B73FF"/>
    <w:pPr>
      <w:jc w:val="center"/>
    </w:pPr>
    <w:rPr>
      <w:rFonts w:ascii="Times New Roman" w:hAnsi="Times New Roman"/>
      <w:b/>
      <w:bCs/>
      <w:sz w:val="24"/>
      <w:lang w:eastAsia="en-US"/>
    </w:rPr>
  </w:style>
  <w:style w:type="character" w:customStyle="1" w:styleId="PealkiriMrk">
    <w:name w:val="Pealkiri Märk"/>
    <w:basedOn w:val="Liguvaikefont"/>
    <w:link w:val="Pealkiri"/>
    <w:rsid w:val="004B73FF"/>
    <w:rPr>
      <w:rFonts w:ascii="Times New Roman" w:hAnsi="Times New Roman"/>
      <w:b/>
      <w:bCs/>
      <w:sz w:val="24"/>
      <w:szCs w:val="24"/>
      <w:lang w:val="et-EE"/>
    </w:rPr>
  </w:style>
  <w:style w:type="paragraph" w:customStyle="1" w:styleId="pealkiri0">
    <w:name w:val="pealkiri"/>
    <w:basedOn w:val="Pealkiri1"/>
    <w:rsid w:val="00E67E0A"/>
    <w:pPr>
      <w:keepNext w:val="0"/>
      <w:suppressAutoHyphens w:val="0"/>
      <w:autoSpaceDE/>
      <w:spacing w:before="240" w:after="60"/>
    </w:pPr>
    <w:rPr>
      <w:rFonts w:cs="Times New Roman"/>
      <w:b w:val="0"/>
      <w:bCs/>
      <w:kern w:val="32"/>
      <w:sz w:val="28"/>
      <w:szCs w:val="32"/>
      <w:lang w:eastAsia="en-US"/>
    </w:rPr>
  </w:style>
  <w:style w:type="paragraph" w:customStyle="1" w:styleId="11">
    <w:name w:val="1.1"/>
    <w:basedOn w:val="Normaallaad"/>
    <w:link w:val="11Char"/>
    <w:qFormat/>
    <w:rsid w:val="006358BB"/>
    <w:pPr>
      <w:numPr>
        <w:ilvl w:val="1"/>
        <w:numId w:val="5"/>
      </w:numPr>
      <w:jc w:val="both"/>
    </w:pPr>
    <w:rPr>
      <w:rFonts w:ascii="Times New Roman" w:hAnsi="Times New Roman" w:cs="MaxPro_S-Light"/>
      <w:sz w:val="24"/>
      <w:szCs w:val="20"/>
      <w:lang w:eastAsia="en-US"/>
    </w:rPr>
  </w:style>
  <w:style w:type="character" w:customStyle="1" w:styleId="11Char">
    <w:name w:val="1.1 Char"/>
    <w:link w:val="11"/>
    <w:rsid w:val="006358BB"/>
    <w:rPr>
      <w:rFonts w:ascii="Times New Roman" w:hAnsi="Times New Roman" w:cs="MaxPro_S-Light"/>
      <w:sz w:val="24"/>
      <w:lang w:val="et-EE"/>
    </w:rPr>
  </w:style>
  <w:style w:type="paragraph" w:customStyle="1" w:styleId="111">
    <w:name w:val="1.1.1"/>
    <w:basedOn w:val="Normaallaad"/>
    <w:link w:val="111Char"/>
    <w:qFormat/>
    <w:rsid w:val="006967A0"/>
    <w:pPr>
      <w:tabs>
        <w:tab w:val="left" w:pos="709"/>
      </w:tabs>
      <w:jc w:val="both"/>
    </w:pPr>
    <w:rPr>
      <w:rFonts w:ascii="Times New Roman" w:hAnsi="Times New Roman" w:cs="MaxPro_S-Light"/>
      <w:sz w:val="24"/>
      <w:szCs w:val="20"/>
      <w:lang w:eastAsia="en-US"/>
    </w:rPr>
  </w:style>
  <w:style w:type="character" w:customStyle="1" w:styleId="111Char">
    <w:name w:val="1.1.1 Char"/>
    <w:link w:val="111"/>
    <w:rsid w:val="006967A0"/>
    <w:rPr>
      <w:rFonts w:ascii="Times New Roman" w:hAnsi="Times New Roman" w:cs="MaxPro_S-Light"/>
      <w:sz w:val="24"/>
      <w:lang w:val="et-EE"/>
    </w:rPr>
  </w:style>
  <w:style w:type="character" w:customStyle="1" w:styleId="Pealkiri4Mrk">
    <w:name w:val="Pealkiri 4 Märk"/>
    <w:basedOn w:val="Liguvaikefont"/>
    <w:link w:val="Pealkiri4"/>
    <w:uiPriority w:val="9"/>
    <w:semiHidden/>
    <w:rsid w:val="000A3007"/>
    <w:rPr>
      <w:rFonts w:asciiTheme="majorHAnsi" w:eastAsiaTheme="majorEastAsia" w:hAnsiTheme="majorHAnsi" w:cstheme="majorBidi"/>
      <w:i/>
      <w:iCs/>
      <w:color w:val="365F91" w:themeColor="accent1" w:themeShade="BF"/>
      <w:szCs w:val="24"/>
      <w:lang w:val="et-E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99038">
      <w:bodyDiv w:val="1"/>
      <w:marLeft w:val="0"/>
      <w:marRight w:val="0"/>
      <w:marTop w:val="0"/>
      <w:marBottom w:val="0"/>
      <w:divBdr>
        <w:top w:val="none" w:sz="0" w:space="0" w:color="auto"/>
        <w:left w:val="none" w:sz="0" w:space="0" w:color="auto"/>
        <w:bottom w:val="none" w:sz="0" w:space="0" w:color="auto"/>
        <w:right w:val="none" w:sz="0" w:space="0" w:color="auto"/>
      </w:divBdr>
    </w:div>
    <w:div w:id="618950133">
      <w:bodyDiv w:val="1"/>
      <w:marLeft w:val="0"/>
      <w:marRight w:val="0"/>
      <w:marTop w:val="0"/>
      <w:marBottom w:val="0"/>
      <w:divBdr>
        <w:top w:val="none" w:sz="0" w:space="0" w:color="auto"/>
        <w:left w:val="none" w:sz="0" w:space="0" w:color="auto"/>
        <w:bottom w:val="none" w:sz="0" w:space="0" w:color="auto"/>
        <w:right w:val="none" w:sz="0" w:space="0" w:color="auto"/>
      </w:divBdr>
    </w:div>
    <w:div w:id="1142036664">
      <w:bodyDiv w:val="1"/>
      <w:marLeft w:val="0"/>
      <w:marRight w:val="0"/>
      <w:marTop w:val="0"/>
      <w:marBottom w:val="0"/>
      <w:divBdr>
        <w:top w:val="none" w:sz="0" w:space="0" w:color="auto"/>
        <w:left w:val="none" w:sz="0" w:space="0" w:color="auto"/>
        <w:bottom w:val="none" w:sz="0" w:space="0" w:color="auto"/>
        <w:right w:val="none" w:sz="0" w:space="0" w:color="auto"/>
      </w:divBdr>
      <w:divsChild>
        <w:div w:id="1571042172">
          <w:marLeft w:val="-150"/>
          <w:marRight w:val="-150"/>
          <w:marTop w:val="0"/>
          <w:marBottom w:val="0"/>
          <w:divBdr>
            <w:top w:val="none" w:sz="0" w:space="0" w:color="auto"/>
            <w:left w:val="none" w:sz="0" w:space="0" w:color="auto"/>
            <w:bottom w:val="none" w:sz="0" w:space="0" w:color="auto"/>
            <w:right w:val="none" w:sz="0" w:space="0" w:color="auto"/>
          </w:divBdr>
          <w:divsChild>
            <w:div w:id="134875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88500">
      <w:bodyDiv w:val="1"/>
      <w:marLeft w:val="0"/>
      <w:marRight w:val="0"/>
      <w:marTop w:val="0"/>
      <w:marBottom w:val="0"/>
      <w:divBdr>
        <w:top w:val="none" w:sz="0" w:space="0" w:color="auto"/>
        <w:left w:val="none" w:sz="0" w:space="0" w:color="auto"/>
        <w:bottom w:val="none" w:sz="0" w:space="0" w:color="auto"/>
        <w:right w:val="none" w:sz="0" w:space="0" w:color="auto"/>
      </w:divBdr>
    </w:div>
    <w:div w:id="1668895858">
      <w:bodyDiv w:val="1"/>
      <w:marLeft w:val="0"/>
      <w:marRight w:val="0"/>
      <w:marTop w:val="0"/>
      <w:marBottom w:val="0"/>
      <w:divBdr>
        <w:top w:val="none" w:sz="0" w:space="0" w:color="auto"/>
        <w:left w:val="none" w:sz="0" w:space="0" w:color="auto"/>
        <w:bottom w:val="none" w:sz="0" w:space="0" w:color="auto"/>
        <w:right w:val="none" w:sz="0" w:space="0" w:color="auto"/>
      </w:divBdr>
      <w:divsChild>
        <w:div w:id="41752854">
          <w:marLeft w:val="-150"/>
          <w:marRight w:val="-150"/>
          <w:marTop w:val="0"/>
          <w:marBottom w:val="0"/>
          <w:divBdr>
            <w:top w:val="none" w:sz="0" w:space="0" w:color="auto"/>
            <w:left w:val="none" w:sz="0" w:space="0" w:color="auto"/>
            <w:bottom w:val="none" w:sz="0" w:space="0" w:color="auto"/>
            <w:right w:val="none" w:sz="0" w:space="0" w:color="auto"/>
          </w:divBdr>
          <w:divsChild>
            <w:div w:id="39971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957311">
      <w:bodyDiv w:val="1"/>
      <w:marLeft w:val="0"/>
      <w:marRight w:val="0"/>
      <w:marTop w:val="0"/>
      <w:marBottom w:val="0"/>
      <w:divBdr>
        <w:top w:val="none" w:sz="0" w:space="0" w:color="auto"/>
        <w:left w:val="none" w:sz="0" w:space="0" w:color="auto"/>
        <w:bottom w:val="none" w:sz="0" w:space="0" w:color="auto"/>
        <w:right w:val="none" w:sz="0" w:space="0" w:color="auto"/>
      </w:divBdr>
    </w:div>
    <w:div w:id="196433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ne@geromint.e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arl.m&#228;nd@rmk.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arjaliisa@geromint.e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f34dfd-a0aa-4a0c-bd31-f783ee89cc78">
      <Terms xmlns="http://schemas.microsoft.com/office/infopath/2007/PartnerControls"/>
    </lcf76f155ced4ddcb4097134ff3c332f>
    <TaxCatchAll xmlns="c49526ee-6562-4a32-ac16-2bec8615b62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5" ma:contentTypeDescription="Loo uus dokument" ma:contentTypeScope="" ma:versionID="b8c5b0170854a6364de04d36a2749a10">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f56b935bb193e9785bba046422712636"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5fbe01b-7505-45e9-827d-47b33bb3aadf}"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toredTranscription xmlns="http://schemas.microsoft.com/office/transcription/2022">{"storageType":"DocumentXmlStorage","descriptor":{"transcription":{"transcriptSegments":[],"speakerNames":[]},"audioOneDriveItem":{"driveId":"97861174d40bf069","itemId":"97861174D40BF069!113"}}}</storedTranscription>
</file>

<file path=customXml/itemProps1.xml><?xml version="1.0" encoding="utf-8"?>
<ds:datastoreItem xmlns:ds="http://schemas.openxmlformats.org/officeDocument/2006/customXml" ds:itemID="{FC3994DE-0731-460B-9A1D-DCBFC453FE66}">
  <ds:schemaRefs>
    <ds:schemaRef ds:uri="c49526ee-6562-4a32-ac16-2bec8615b626"/>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elements/1.1/"/>
    <ds:schemaRef ds:uri="http://schemas.microsoft.com/office/infopath/2007/PartnerControls"/>
    <ds:schemaRef ds:uri="b3f34dfd-a0aa-4a0c-bd31-f783ee89cc78"/>
    <ds:schemaRef ds:uri="http://purl.org/dc/dcmitype/"/>
  </ds:schemaRefs>
</ds:datastoreItem>
</file>

<file path=customXml/itemProps2.xml><?xml version="1.0" encoding="utf-8"?>
<ds:datastoreItem xmlns:ds="http://schemas.openxmlformats.org/officeDocument/2006/customXml" ds:itemID="{778B30D9-41F5-4394-A81D-05D3D7585C00}">
  <ds:schemaRefs>
    <ds:schemaRef ds:uri="http://schemas.openxmlformats.org/officeDocument/2006/bibliography"/>
  </ds:schemaRefs>
</ds:datastoreItem>
</file>

<file path=customXml/itemProps3.xml><?xml version="1.0" encoding="utf-8"?>
<ds:datastoreItem xmlns:ds="http://schemas.openxmlformats.org/officeDocument/2006/customXml" ds:itemID="{CBEF3ACE-64B9-4E95-A4C4-C9994BD9E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1D38C9-65C3-4628-8F8E-70C9F41FF5BA}">
  <ds:schemaRefs>
    <ds:schemaRef ds:uri="http://schemas.microsoft.com/sharepoint/v3/contenttype/forms"/>
  </ds:schemaRefs>
</ds:datastoreItem>
</file>

<file path=customXml/itemProps5.xml><?xml version="1.0" encoding="utf-8"?>
<ds:datastoreItem xmlns:ds="http://schemas.openxmlformats.org/officeDocument/2006/customXml" ds:itemID="{0476437C-58C0-4D98-993C-A2DE3792D6B2}">
  <ds:schemaRefs>
    <ds:schemaRef ds:uri="http://schemas.microsoft.com/office/transcription/2022"/>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246</TotalTime>
  <Pages>19</Pages>
  <Words>8252</Words>
  <Characters>47864</Characters>
  <Application>Microsoft Office Word</Application>
  <DocSecurity>0</DocSecurity>
  <Lines>398</Lines>
  <Paragraphs>112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Siiri Kuusik</dc:creator>
  <cp:lastModifiedBy>Tarmo Põkka</cp:lastModifiedBy>
  <cp:revision>4</cp:revision>
  <cp:lastPrinted>2017-09-29T10:24:00Z</cp:lastPrinted>
  <dcterms:created xsi:type="dcterms:W3CDTF">2025-10-01T11:00:00Z</dcterms:created>
  <dcterms:modified xsi:type="dcterms:W3CDTF">2025-10-01T11:25:00Z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MediaServiceImageTags">
    <vt:lpwstr/>
  </property>
</Properties>
</file>